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1134"/>
        <w:gridCol w:w="3969"/>
      </w:tblGrid>
      <w:tr w:rsidR="002B4FC5" w:rsidRPr="00B71958" w:rsidTr="0009554F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B4FC5" w:rsidRPr="00B71958" w:rsidRDefault="002B4FC5" w:rsidP="00095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9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ИСПОЛНИТЕЛЬНЫЙ </w:t>
            </w:r>
          </w:p>
          <w:p w:rsidR="002B4FC5" w:rsidRPr="00B71958" w:rsidRDefault="00D45E36" w:rsidP="00095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9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КОМИТЕТ БУРУНДУКОВ</w:t>
            </w:r>
            <w:r w:rsidR="002B4FC5" w:rsidRPr="00B719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СКОГО    СЕЛЬСКОГО ПОСЕЛЕНИЯ</w:t>
            </w:r>
          </w:p>
          <w:p w:rsidR="002B4FC5" w:rsidRPr="00B71958" w:rsidRDefault="002B4FC5" w:rsidP="00095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9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КАЙБИЦКОГО МУНИЦИПАЛЬНОГО РАЙОНА</w:t>
            </w:r>
          </w:p>
          <w:p w:rsidR="002B4FC5" w:rsidRPr="00B71958" w:rsidRDefault="002B4FC5" w:rsidP="00095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9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РЕСПУБЛИКИ ТАТАРСТАН</w:t>
            </w:r>
          </w:p>
          <w:p w:rsidR="002B4FC5" w:rsidRPr="00B71958" w:rsidRDefault="002B4FC5" w:rsidP="00095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2B4FC5" w:rsidRPr="00B71958" w:rsidRDefault="002B4FC5" w:rsidP="000955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B4FC5" w:rsidRPr="00B71958" w:rsidRDefault="002B4FC5" w:rsidP="00095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9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ТАТАРСТАН </w:t>
            </w:r>
            <w:r w:rsidRPr="00B719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Р</w:t>
            </w:r>
            <w:r w:rsidRPr="00B719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ЕСПУБЛИКАСЫ</w:t>
            </w:r>
          </w:p>
          <w:p w:rsidR="002B4FC5" w:rsidRPr="00B71958" w:rsidRDefault="002B4FC5" w:rsidP="00095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B719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КАЙБЫЧ</w:t>
            </w:r>
          </w:p>
          <w:p w:rsidR="002B4FC5" w:rsidRPr="00B71958" w:rsidRDefault="002B4FC5" w:rsidP="00095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9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МУНИЦИПАЛЬ РАЙОНЫ</w:t>
            </w:r>
          </w:p>
          <w:p w:rsidR="002B4FC5" w:rsidRPr="00B71958" w:rsidRDefault="00D45E36" w:rsidP="00095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9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БОРЫНДЫК</w:t>
            </w:r>
            <w:r w:rsidRPr="00B719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АВЫЛ </w:t>
            </w:r>
            <w:r w:rsidRPr="00B719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Җ</w:t>
            </w:r>
            <w:r w:rsidR="002B4FC5" w:rsidRPr="00B719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ИРЛЕГЕ БАШКАРМА КОМИТЕТЫ</w:t>
            </w:r>
          </w:p>
          <w:p w:rsidR="002B4FC5" w:rsidRPr="00B71958" w:rsidRDefault="002B4FC5" w:rsidP="00095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</w:p>
        </w:tc>
      </w:tr>
    </w:tbl>
    <w:p w:rsidR="002B4FC5" w:rsidRPr="00B71958" w:rsidRDefault="002B4FC5" w:rsidP="002B4FC5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B71958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      </w:t>
      </w:r>
    </w:p>
    <w:p w:rsidR="002B4FC5" w:rsidRPr="00B71958" w:rsidRDefault="002B4FC5" w:rsidP="002B4FC5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tt-RU" w:eastAsia="ru-RU"/>
        </w:rPr>
      </w:pPr>
      <w:r w:rsidRPr="00B71958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          ПОСТАНОВЛЕНИЕ                                                            </w:t>
      </w:r>
      <w:r w:rsidR="0053596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                  </w:t>
      </w:r>
      <w:r w:rsidRPr="00B71958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КАРАР</w:t>
      </w:r>
    </w:p>
    <w:p w:rsidR="002B4FC5" w:rsidRPr="00B71958" w:rsidRDefault="002B4FC5" w:rsidP="002B4FC5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tt-RU" w:eastAsia="ru-RU"/>
        </w:rPr>
      </w:pPr>
    </w:p>
    <w:p w:rsidR="002B4FC5" w:rsidRPr="00B71958" w:rsidRDefault="00535961" w:rsidP="002B4F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  <w:r w:rsidR="002B4FC5" w:rsidRPr="00B719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641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0D01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декабря 2017</w:t>
      </w:r>
      <w:r w:rsidR="002B4FC5" w:rsidRPr="00B719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                    </w:t>
      </w:r>
      <w:r w:rsidR="00D45E36" w:rsidRPr="00B71958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 </w:t>
      </w:r>
      <w:r w:rsidR="00D45E36" w:rsidRPr="00535961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с</w:t>
      </w:r>
      <w:proofErr w:type="gramStart"/>
      <w:r w:rsidR="00D45E36" w:rsidRPr="00535961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.Б</w:t>
      </w:r>
      <w:proofErr w:type="gramEnd"/>
      <w:r w:rsidR="00D45E36" w:rsidRPr="00535961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урундуки</w:t>
      </w:r>
      <w:r w:rsidR="002B4FC5" w:rsidRPr="00B719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  <w:r w:rsidR="00D45E36" w:rsidRPr="00B71958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               </w:t>
      </w:r>
      <w:r w:rsidR="002B4FC5" w:rsidRPr="00B719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2B4FC5" w:rsidRPr="00B719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="00970B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9</w:t>
      </w:r>
    </w:p>
    <w:p w:rsidR="002B4FC5" w:rsidRPr="00B71958" w:rsidRDefault="002B4FC5" w:rsidP="002B4F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4FC5" w:rsidRPr="00B71958" w:rsidRDefault="002B4FC5" w:rsidP="002B4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19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определении площадок для проведения фейерверков</w:t>
      </w:r>
    </w:p>
    <w:p w:rsidR="002B4FC5" w:rsidRPr="00B71958" w:rsidRDefault="002B4FC5" w:rsidP="002B4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4FC5" w:rsidRPr="00B71958" w:rsidRDefault="002B4FC5" w:rsidP="00D45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4FC5" w:rsidRPr="00B71958" w:rsidRDefault="002B4FC5" w:rsidP="00D45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gramStart"/>
      <w:r w:rsidRPr="00B7195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 со ст. 19 Федерального за</w:t>
      </w:r>
      <w:r w:rsidR="00D45E36" w:rsidRPr="00B7195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кона  «О пожарной безопасности</w:t>
      </w:r>
      <w:r w:rsidR="00827BAD" w:rsidRPr="00B7195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71958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</w:t>
      </w:r>
      <w:r w:rsidR="00D45E36" w:rsidRPr="00B71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вом   муниципального </w:t>
      </w:r>
      <w:proofErr w:type="spellStart"/>
      <w:r w:rsidR="00D45E36" w:rsidRPr="00B719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</w:t>
      </w:r>
      <w:proofErr w:type="spellEnd"/>
      <w:r w:rsidR="00D45E36" w:rsidRPr="00B71958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я</w:t>
      </w:r>
      <w:r w:rsidRPr="00B71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D45E36" w:rsidRPr="00B71958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Бурундуковское</w:t>
      </w:r>
      <w:proofErr w:type="spellEnd"/>
      <w:r w:rsidR="00D45E36" w:rsidRPr="00B71958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</w:t>
      </w:r>
      <w:r w:rsidRPr="00B71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сельское поселение </w:t>
      </w:r>
      <w:proofErr w:type="spellStart"/>
      <w:r w:rsidRPr="00B7195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Кайбицкого</w:t>
      </w:r>
      <w:proofErr w:type="spellEnd"/>
      <w:r w:rsidRPr="00B71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5E36" w:rsidRPr="00B71958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муниципального </w:t>
      </w:r>
      <w:r w:rsidRPr="00B71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Республики Татарстан»   для упорядочения  на территории </w:t>
      </w:r>
      <w:proofErr w:type="spellStart"/>
      <w:r w:rsidR="00D45E36" w:rsidRPr="00B71958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Бурундуковского</w:t>
      </w:r>
      <w:proofErr w:type="spellEnd"/>
      <w:r w:rsidRPr="00B71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</w:t>
      </w:r>
      <w:r w:rsidR="00D45E36" w:rsidRPr="00B719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массовых мероприятий</w:t>
      </w:r>
      <w:r w:rsidRPr="00B71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45E36" w:rsidRPr="00B71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1958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связанных с</w:t>
      </w:r>
      <w:r w:rsidR="003B6CFE" w:rsidRPr="00B71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195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организацией  и проведением салютов и фейерве</w:t>
      </w:r>
      <w:r w:rsidR="003B6CFE" w:rsidRPr="00B7195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B7195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</w:t>
      </w:r>
      <w:r w:rsidR="003B6CFE" w:rsidRPr="00B7195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45E36" w:rsidRPr="00B71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6CFE" w:rsidRPr="00B71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использования  пиротехнических</w:t>
      </w:r>
      <w:r w:rsidR="00D45E36" w:rsidRPr="00B71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изделий  в общественных местах</w:t>
      </w:r>
      <w:r w:rsidR="003B6CFE" w:rsidRPr="00B7195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45E36" w:rsidRPr="00B71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6CFE" w:rsidRPr="00B71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обе</w:t>
      </w:r>
      <w:r w:rsidR="00D45E36" w:rsidRPr="00B7195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спечения  общественного порядка, безопасности населения</w:t>
      </w:r>
      <w:r w:rsidR="003B6CFE" w:rsidRPr="00B7195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45E36" w:rsidRPr="00B71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6CFE" w:rsidRPr="00B71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объектов инфраструктуры  Исполнительный комитет  </w:t>
      </w:r>
      <w:proofErr w:type="spellStart"/>
      <w:r w:rsidR="00D45E36" w:rsidRPr="00B71958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Бурундуковского</w:t>
      </w:r>
      <w:proofErr w:type="spellEnd"/>
      <w:r w:rsidR="003B6CFE" w:rsidRPr="00B71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</w:t>
      </w:r>
      <w:proofErr w:type="spellStart"/>
      <w:r w:rsidR="003B6CFE" w:rsidRPr="00B7195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Кайбицкого</w:t>
      </w:r>
      <w:proofErr w:type="spellEnd"/>
      <w:proofErr w:type="gramEnd"/>
      <w:r w:rsidR="00D45E36" w:rsidRPr="00B71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</w:t>
      </w:r>
      <w:r w:rsidR="003B6CFE" w:rsidRPr="00B71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Республики </w:t>
      </w:r>
      <w:proofErr w:type="spellStart"/>
      <w:proofErr w:type="gramStart"/>
      <w:r w:rsidR="003B6CFE" w:rsidRPr="00B7195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</w:t>
      </w:r>
      <w:proofErr w:type="spellEnd"/>
      <w:proofErr w:type="gramEnd"/>
      <w:r w:rsidR="003B6CFE" w:rsidRPr="00B71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Татарстан   </w:t>
      </w:r>
      <w:r w:rsidR="003B6CFE" w:rsidRPr="00B719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2B4FC5" w:rsidRPr="00B71958" w:rsidRDefault="003B6CFE" w:rsidP="00D45E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1958">
        <w:rPr>
          <w:rFonts w:ascii="Times New Roman" w:hAnsi="Times New Roman" w:cs="Times New Roman"/>
          <w:sz w:val="24"/>
          <w:szCs w:val="24"/>
        </w:rPr>
        <w:t>Определить  площадки для применения  п</w:t>
      </w:r>
      <w:r w:rsidR="00D45E36" w:rsidRPr="00B71958">
        <w:rPr>
          <w:rFonts w:ascii="Times New Roman" w:hAnsi="Times New Roman" w:cs="Times New Roman"/>
          <w:sz w:val="24"/>
          <w:szCs w:val="24"/>
        </w:rPr>
        <w:t>иротехнических средств, изделий.   (</w:t>
      </w:r>
      <w:r w:rsidRPr="00B71958">
        <w:rPr>
          <w:rFonts w:ascii="Times New Roman" w:hAnsi="Times New Roman" w:cs="Times New Roman"/>
          <w:sz w:val="24"/>
          <w:szCs w:val="24"/>
        </w:rPr>
        <w:t>Приложение №1)</w:t>
      </w:r>
      <w:r w:rsidR="00AA5D1C" w:rsidRPr="00B71958">
        <w:rPr>
          <w:rFonts w:ascii="Times New Roman" w:hAnsi="Times New Roman" w:cs="Times New Roman"/>
          <w:sz w:val="24"/>
          <w:szCs w:val="24"/>
        </w:rPr>
        <w:t>.</w:t>
      </w:r>
    </w:p>
    <w:p w:rsidR="003B6CFE" w:rsidRPr="00B71958" w:rsidRDefault="003B6CFE" w:rsidP="00D45E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1958">
        <w:rPr>
          <w:rFonts w:ascii="Times New Roman" w:hAnsi="Times New Roman" w:cs="Times New Roman"/>
          <w:sz w:val="24"/>
          <w:szCs w:val="24"/>
        </w:rPr>
        <w:t>Разместить  инструкцию</w:t>
      </w:r>
      <w:proofErr w:type="gramEnd"/>
      <w:r w:rsidRPr="00B71958">
        <w:rPr>
          <w:rFonts w:ascii="Times New Roman" w:hAnsi="Times New Roman" w:cs="Times New Roman"/>
          <w:sz w:val="24"/>
          <w:szCs w:val="24"/>
        </w:rPr>
        <w:t xml:space="preserve"> и памятку  по применению  бытовых пиротехнических изделий  на информационных стендах. </w:t>
      </w:r>
    </w:p>
    <w:p w:rsidR="003B6CFE" w:rsidRPr="00B71958" w:rsidRDefault="003B6CFE" w:rsidP="00D45E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1958">
        <w:rPr>
          <w:rFonts w:ascii="Times New Roman" w:hAnsi="Times New Roman" w:cs="Times New Roman"/>
          <w:sz w:val="24"/>
          <w:szCs w:val="24"/>
        </w:rPr>
        <w:t xml:space="preserve">Обнародовать настоящее  постановление </w:t>
      </w:r>
      <w:r w:rsidR="00D45E36" w:rsidRPr="00B71958">
        <w:rPr>
          <w:rFonts w:ascii="Times New Roman" w:hAnsi="Times New Roman" w:cs="Times New Roman"/>
          <w:sz w:val="24"/>
          <w:szCs w:val="24"/>
        </w:rPr>
        <w:t>в установленном Уставом порядке</w:t>
      </w:r>
      <w:r w:rsidRPr="00B71958">
        <w:rPr>
          <w:rFonts w:ascii="Times New Roman" w:hAnsi="Times New Roman" w:cs="Times New Roman"/>
          <w:sz w:val="24"/>
          <w:szCs w:val="24"/>
        </w:rPr>
        <w:t>, а также разместить  на официальном сайте поселения  в информационн</w:t>
      </w:r>
      <w:proofErr w:type="gramStart"/>
      <w:r w:rsidRPr="00B71958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B71958">
        <w:rPr>
          <w:rFonts w:ascii="Times New Roman" w:hAnsi="Times New Roman" w:cs="Times New Roman"/>
          <w:sz w:val="24"/>
          <w:szCs w:val="24"/>
        </w:rPr>
        <w:t xml:space="preserve"> телекоммуникационной сети «Интернет»</w:t>
      </w:r>
      <w:r w:rsidR="00D45E36" w:rsidRPr="00B71958">
        <w:rPr>
          <w:rFonts w:ascii="Times New Roman" w:hAnsi="Times New Roman" w:cs="Times New Roman"/>
          <w:sz w:val="24"/>
          <w:szCs w:val="24"/>
        </w:rPr>
        <w:t>.</w:t>
      </w:r>
      <w:r w:rsidRPr="00B719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6CFE" w:rsidRPr="00B71958" w:rsidRDefault="003B6CFE" w:rsidP="00D45E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1958"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 w:rsidRPr="00B71958">
        <w:rPr>
          <w:rFonts w:ascii="Times New Roman" w:hAnsi="Times New Roman" w:cs="Times New Roman"/>
          <w:sz w:val="24"/>
          <w:szCs w:val="24"/>
        </w:rPr>
        <w:t xml:space="preserve">  исполнением  настоящего постановления  оставляю за собой. </w:t>
      </w:r>
    </w:p>
    <w:p w:rsidR="003B6CFE" w:rsidRPr="00B71958" w:rsidRDefault="003B6CFE" w:rsidP="00D45E36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</w:p>
    <w:p w:rsidR="003B6CFE" w:rsidRPr="00B71958" w:rsidRDefault="003B6CFE" w:rsidP="00D45E36">
      <w:pPr>
        <w:pStyle w:val="a6"/>
        <w:rPr>
          <w:sz w:val="24"/>
          <w:szCs w:val="24"/>
        </w:rPr>
      </w:pPr>
    </w:p>
    <w:p w:rsidR="003B6CFE" w:rsidRPr="00B71958" w:rsidRDefault="003B6CFE" w:rsidP="003B6CFE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</w:p>
    <w:p w:rsidR="003B6CFE" w:rsidRPr="00B71958" w:rsidRDefault="00D45E36" w:rsidP="003B6CFE">
      <w:pPr>
        <w:ind w:left="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1958">
        <w:rPr>
          <w:rFonts w:ascii="Times New Roman" w:hAnsi="Times New Roman" w:cs="Times New Roman"/>
          <w:b/>
          <w:sz w:val="24"/>
          <w:szCs w:val="24"/>
        </w:rPr>
        <w:t>Руководитель исполнительного комитета</w:t>
      </w:r>
      <w:r w:rsidR="003B6CFE" w:rsidRPr="00B7195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B6CFE" w:rsidRPr="00B71958" w:rsidRDefault="00D45E36" w:rsidP="003B6CFE">
      <w:pPr>
        <w:ind w:left="45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71958">
        <w:rPr>
          <w:rFonts w:ascii="Times New Roman" w:hAnsi="Times New Roman" w:cs="Times New Roman"/>
          <w:b/>
          <w:sz w:val="24"/>
          <w:szCs w:val="24"/>
        </w:rPr>
        <w:t>Бурундуковского</w:t>
      </w:r>
      <w:proofErr w:type="spellEnd"/>
      <w:r w:rsidRPr="00B71958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r w:rsidR="003B6CFE" w:rsidRPr="00B71958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B7195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proofErr w:type="spellStart"/>
      <w:r w:rsidRPr="00B71958">
        <w:rPr>
          <w:rFonts w:ascii="Times New Roman" w:hAnsi="Times New Roman" w:cs="Times New Roman"/>
          <w:b/>
          <w:sz w:val="24"/>
          <w:szCs w:val="24"/>
        </w:rPr>
        <w:t>Р.И.Гимадиев</w:t>
      </w:r>
      <w:proofErr w:type="spellEnd"/>
      <w:r w:rsidR="003B6CFE" w:rsidRPr="00B7195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B6CFE" w:rsidRPr="00B71958" w:rsidRDefault="003B6CFE" w:rsidP="003B6CFE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</w:p>
    <w:p w:rsidR="003B6CFE" w:rsidRPr="00B71958" w:rsidRDefault="003B6CFE" w:rsidP="003B6CFE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</w:p>
    <w:p w:rsidR="003B6CFE" w:rsidRPr="00B71958" w:rsidRDefault="003B6CFE" w:rsidP="003B6CFE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</w:p>
    <w:p w:rsidR="003B6CFE" w:rsidRPr="00B71958" w:rsidRDefault="003B6CFE" w:rsidP="003B6CFE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</w:p>
    <w:p w:rsidR="003B6CFE" w:rsidRPr="00B71958" w:rsidRDefault="003B6CFE" w:rsidP="003B6CFE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</w:p>
    <w:p w:rsidR="003B6CFE" w:rsidRPr="00B71958" w:rsidRDefault="003B6CFE" w:rsidP="003B6CFE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</w:p>
    <w:p w:rsidR="00D45E36" w:rsidRDefault="00D45E36" w:rsidP="00D45E36">
      <w:pPr>
        <w:pStyle w:val="a6"/>
        <w:rPr>
          <w:rFonts w:ascii="Times New Roman" w:hAnsi="Times New Roman" w:cs="Times New Roman"/>
        </w:rPr>
      </w:pPr>
    </w:p>
    <w:p w:rsidR="00D45E36" w:rsidRDefault="00D45E36" w:rsidP="00D45E36">
      <w:pPr>
        <w:pStyle w:val="a6"/>
        <w:rPr>
          <w:rFonts w:ascii="Times New Roman" w:hAnsi="Times New Roman" w:cs="Times New Roman"/>
        </w:rPr>
      </w:pPr>
    </w:p>
    <w:p w:rsidR="00D45E36" w:rsidRDefault="00D45E36" w:rsidP="00D45E36">
      <w:pPr>
        <w:pStyle w:val="a6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</w:t>
      </w:r>
      <w:r w:rsidR="003B6CFE">
        <w:t xml:space="preserve">Приложение №1 </w:t>
      </w:r>
    </w:p>
    <w:p w:rsidR="003B6CFE" w:rsidRDefault="00D45E36" w:rsidP="00D45E36">
      <w:pPr>
        <w:pStyle w:val="a6"/>
      </w:pPr>
      <w:r>
        <w:t xml:space="preserve">                                                                                                                                                  </w:t>
      </w:r>
      <w:r w:rsidR="003B6CFE">
        <w:t>к постановлению ИК</w:t>
      </w:r>
    </w:p>
    <w:p w:rsidR="00D45E36" w:rsidRDefault="003B6CFE" w:rsidP="00D45E36">
      <w:pPr>
        <w:pStyle w:val="a6"/>
      </w:pPr>
      <w:r>
        <w:t xml:space="preserve"> </w:t>
      </w:r>
      <w:r w:rsidR="00D45E36">
        <w:t xml:space="preserve">                                                                                                               </w:t>
      </w:r>
      <w:r>
        <w:t xml:space="preserve"> </w:t>
      </w:r>
      <w:proofErr w:type="spellStart"/>
      <w:r w:rsidR="00D45E36">
        <w:t>Бурундуковского</w:t>
      </w:r>
      <w:proofErr w:type="spellEnd"/>
      <w:r>
        <w:t xml:space="preserve"> сельского поселения </w:t>
      </w:r>
    </w:p>
    <w:p w:rsidR="00A966E4" w:rsidRDefault="00D45E36" w:rsidP="00D45E36">
      <w:pPr>
        <w:pStyle w:val="a6"/>
      </w:pPr>
      <w:r>
        <w:t xml:space="preserve">                                                                                                                    </w:t>
      </w:r>
      <w:r w:rsidR="00B71958">
        <w:t xml:space="preserve">                            </w:t>
      </w:r>
      <w:r>
        <w:t xml:space="preserve"> </w:t>
      </w:r>
      <w:r w:rsidR="003B6CFE">
        <w:t>№</w:t>
      </w:r>
      <w:r w:rsidR="009A48D6">
        <w:t xml:space="preserve"> </w:t>
      </w:r>
      <w:r w:rsidR="00970BCC">
        <w:t>9</w:t>
      </w:r>
      <w:bookmarkStart w:id="0" w:name="_GoBack"/>
      <w:bookmarkEnd w:id="0"/>
      <w:r w:rsidR="000D01C5">
        <w:t xml:space="preserve"> от 1</w:t>
      </w:r>
      <w:r w:rsidR="00641C68">
        <w:t>3</w:t>
      </w:r>
      <w:r w:rsidR="000D01C5">
        <w:t>.12.2017</w:t>
      </w:r>
      <w:r w:rsidR="003B6CFE">
        <w:t xml:space="preserve"> </w:t>
      </w:r>
      <w:r w:rsidR="00A966E4">
        <w:t>г.</w:t>
      </w:r>
    </w:p>
    <w:p w:rsidR="00A966E4" w:rsidRDefault="00A966E4" w:rsidP="00D45E36">
      <w:pPr>
        <w:pStyle w:val="a6"/>
      </w:pPr>
    </w:p>
    <w:p w:rsidR="003B6CFE" w:rsidRDefault="00A966E4" w:rsidP="00D45E36">
      <w:pPr>
        <w:pStyle w:val="a6"/>
      </w:pPr>
      <w:r>
        <w:t xml:space="preserve"> СХЕМА РАСПОЛОЖЕНИЯ ПЛОЩАДКИ ДЛЯ ПРИМЕНЕНИЯ ПИРОТЕХНИЧЕСКИХ СРЕДСТВ </w:t>
      </w:r>
      <w:proofErr w:type="spellStart"/>
      <w:r w:rsidR="00282B67">
        <w:t>с</w:t>
      </w:r>
      <w:proofErr w:type="gramStart"/>
      <w:r w:rsidR="00282B67">
        <w:t>.Б</w:t>
      </w:r>
      <w:proofErr w:type="gramEnd"/>
      <w:r w:rsidR="00282B67">
        <w:t>урундук</w:t>
      </w:r>
      <w:r w:rsidR="00AA5D1C">
        <w:t>и</w:t>
      </w:r>
      <w:proofErr w:type="spellEnd"/>
    </w:p>
    <w:p w:rsidR="00A966E4" w:rsidRDefault="00A966E4" w:rsidP="00A966E4">
      <w:pPr>
        <w:ind w:left="45"/>
        <w:jc w:val="center"/>
        <w:rPr>
          <w:rFonts w:ascii="Times New Roman" w:hAnsi="Times New Roman" w:cs="Times New Roman"/>
        </w:rPr>
      </w:pPr>
    </w:p>
    <w:p w:rsidR="00A966E4" w:rsidRDefault="00A966E4" w:rsidP="00540BD6">
      <w:pPr>
        <w:rPr>
          <w:rFonts w:ascii="Times New Roman" w:hAnsi="Times New Roman" w:cs="Times New Roman"/>
        </w:rPr>
      </w:pPr>
    </w:p>
    <w:p w:rsidR="00540BD6" w:rsidRPr="00540BD6" w:rsidRDefault="00540BD6" w:rsidP="00A966E4">
      <w:pPr>
        <w:ind w:left="45"/>
        <w:jc w:val="center"/>
        <w:rPr>
          <w:rFonts w:ascii="Times New Roman" w:hAnsi="Times New Roman" w:cs="Times New Roman"/>
          <w:b/>
        </w:rPr>
      </w:pPr>
      <w:r w:rsidRPr="00540BD6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</w:t>
      </w:r>
      <w:r w:rsidRPr="00540BD6">
        <w:rPr>
          <w:b/>
          <w:bCs/>
          <w:noProof/>
          <w:lang w:eastAsia="ru-RU"/>
        </w:rPr>
        <w:drawing>
          <wp:inline distT="0" distB="0" distL="0" distR="0" wp14:anchorId="675B949F" wp14:editId="3F61805D">
            <wp:extent cx="1381125" cy="923925"/>
            <wp:effectExtent l="0" t="0" r="9525" b="9525"/>
            <wp:docPr id="39" name="Рисунок 39" descr="C:\Program Files\Microsoft Office\MEDIA\CAGCAT10\j0185604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\Microsoft Office\MEDIA\CAGCAT10\j0185604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BD6" w:rsidRDefault="00540BD6" w:rsidP="00540BD6">
      <w:pPr>
        <w:tabs>
          <w:tab w:val="left" w:pos="6735"/>
        </w:tabs>
        <w:ind w:left="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Дом Культуры</w:t>
      </w:r>
    </w:p>
    <w:p w:rsidR="00540BD6" w:rsidRDefault="00540BD6" w:rsidP="00A966E4">
      <w:pPr>
        <w:ind w:left="45"/>
        <w:jc w:val="center"/>
        <w:rPr>
          <w:rFonts w:ascii="Times New Roman" w:hAnsi="Times New Roman" w:cs="Times New Roman"/>
        </w:rPr>
      </w:pPr>
    </w:p>
    <w:p w:rsidR="00540BD6" w:rsidRDefault="00540BD6" w:rsidP="00A966E4">
      <w:pPr>
        <w:ind w:left="45"/>
        <w:jc w:val="center"/>
        <w:rPr>
          <w:rFonts w:ascii="Times New Roman" w:hAnsi="Times New Roman" w:cs="Times New Roman"/>
        </w:rPr>
      </w:pPr>
    </w:p>
    <w:p w:rsidR="00540BD6" w:rsidRDefault="00540BD6" w:rsidP="00A966E4">
      <w:pPr>
        <w:ind w:left="45"/>
        <w:jc w:val="center"/>
        <w:rPr>
          <w:rFonts w:ascii="Times New Roman" w:hAnsi="Times New Roman" w:cs="Times New Roman"/>
        </w:rPr>
      </w:pPr>
    </w:p>
    <w:p w:rsidR="00AA5D1C" w:rsidRDefault="00AA5D1C" w:rsidP="00AA5D1C">
      <w:pPr>
        <w:rPr>
          <w:rStyle w:val="ac"/>
        </w:rPr>
      </w:pPr>
      <w:r>
        <w:rPr>
          <w:rStyle w:val="ac"/>
        </w:rPr>
        <w:t xml:space="preserve">                                    </w:t>
      </w:r>
      <w:r w:rsidR="00540BD6">
        <w:rPr>
          <w:rStyle w:val="ac"/>
        </w:rPr>
        <w:t xml:space="preserve">                                                               </w:t>
      </w:r>
      <w:r>
        <w:rPr>
          <w:rStyle w:val="ac"/>
        </w:rPr>
        <w:t xml:space="preserve">   </w:t>
      </w:r>
      <w:r w:rsidR="00540BD6">
        <w:rPr>
          <w:b/>
          <w:bCs/>
          <w:noProof/>
          <w:lang w:eastAsia="ru-RU"/>
        </w:rPr>
        <w:drawing>
          <wp:inline distT="0" distB="0" distL="0" distR="0" wp14:anchorId="25F54F86" wp14:editId="4EF89215">
            <wp:extent cx="2695575" cy="2314575"/>
            <wp:effectExtent l="0" t="0" r="9525" b="9525"/>
            <wp:docPr id="38" name="Рисунок 38" descr="C:\Program Files\Microsoft Office\MEDIA\CAGCAT10\j0090386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Program Files\Microsoft Office\MEDIA\CAGCAT10\j0090386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c"/>
        </w:rPr>
        <w:t xml:space="preserve">                                                                                     </w:t>
      </w:r>
    </w:p>
    <w:p w:rsidR="009A48D6" w:rsidRDefault="00540BD6" w:rsidP="00540BD6">
      <w:pPr>
        <w:tabs>
          <w:tab w:val="left" w:pos="6390"/>
        </w:tabs>
      </w:pPr>
      <w:r>
        <w:tab/>
      </w:r>
      <w:proofErr w:type="spellStart"/>
      <w:r w:rsidR="00B71958">
        <w:t>с</w:t>
      </w:r>
      <w:proofErr w:type="gramStart"/>
      <w:r>
        <w:t>.Б</w:t>
      </w:r>
      <w:proofErr w:type="gramEnd"/>
      <w:r>
        <w:t>урундуки</w:t>
      </w:r>
      <w:proofErr w:type="spellEnd"/>
    </w:p>
    <w:p w:rsidR="009A48D6" w:rsidRPr="009A48D6" w:rsidRDefault="009A48D6" w:rsidP="009A48D6"/>
    <w:p w:rsidR="009A48D6" w:rsidRPr="009A48D6" w:rsidRDefault="009A48D6" w:rsidP="009A48D6"/>
    <w:p w:rsidR="009A48D6" w:rsidRPr="009A48D6" w:rsidRDefault="009A48D6" w:rsidP="009A48D6"/>
    <w:p w:rsidR="009A48D6" w:rsidRPr="009A48D6" w:rsidRDefault="00540BD6" w:rsidP="009A48D6">
      <w:pPr>
        <w:tabs>
          <w:tab w:val="left" w:pos="757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9AD7C4">
                <wp:simplePos x="0" y="0"/>
                <wp:positionH relativeFrom="column">
                  <wp:posOffset>1170940</wp:posOffset>
                </wp:positionH>
                <wp:positionV relativeFrom="paragraph">
                  <wp:posOffset>5175885</wp:posOffset>
                </wp:positionV>
                <wp:extent cx="1809750" cy="904875"/>
                <wp:effectExtent l="8890" t="13335" r="76835" b="72390"/>
                <wp:wrapNone/>
                <wp:docPr id="34" name="desk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1809750" cy="90487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0 h 21600"/>
                            <a:gd name="T4" fmla="*/ 21600 w 21600"/>
                            <a:gd name="T5" fmla="*/ 21600 h 21600"/>
                            <a:gd name="T6" fmla="*/ 0 w 21600"/>
                            <a:gd name="T7" fmla="*/ 21600 h 21600"/>
                            <a:gd name="T8" fmla="*/ 10800 w 21600"/>
                            <a:gd name="T9" fmla="*/ 0 h 21600"/>
                            <a:gd name="T10" fmla="*/ 21600 w 21600"/>
                            <a:gd name="T11" fmla="*/ 10800 h 21600"/>
                            <a:gd name="T12" fmla="*/ 10800 w 21600"/>
                            <a:gd name="T13" fmla="*/ 21600 h 21600"/>
                            <a:gd name="T14" fmla="*/ 0 w 21600"/>
                            <a:gd name="T15" fmla="*/ 10800 h 21600"/>
                            <a:gd name="T16" fmla="*/ 1000 w 21600"/>
                            <a:gd name="T17" fmla="*/ 1000 h 21600"/>
                            <a:gd name="T18" fmla="*/ 20600 w 21600"/>
                            <a:gd name="T19" fmla="*/ 20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663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esk1" o:spid="_x0000_s1026" style="position:absolute;margin-left:92.2pt;margin-top:407.55pt;width:142.5pt;height:7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" path="m,l21600,r,21600l,21600,,xe" fillcolor="#963">
                <v:stroke joinstyle="miter"/>
                <v:shadow on="t" offset="6pt,6pt"/>
                <v:path o:connecttype="custom" o:connectlocs="0,0;1809750,0;1809750,904875;0,904875;904875,0;1809750,452438;904875,904875;0,452438" o:connectangles="0,0,0,0,0,0,0,0" textboxrect="1000,1000,20600,20600"/>
                <o:lock v:ext="edit" verticies="t"/>
              </v:shape>
            </w:pict>
          </mc:Fallback>
        </mc:AlternateContent>
      </w:r>
      <w:r w:rsidR="009A48D6">
        <w:tab/>
        <w:t xml:space="preserve">                   </w:t>
      </w:r>
      <w:r w:rsidR="009A48D6">
        <w:rPr>
          <w:b/>
          <w:bCs/>
          <w:noProof/>
          <w:lang w:eastAsia="ru-RU"/>
        </w:rPr>
        <w:t xml:space="preserve">                               </w:t>
      </w:r>
    </w:p>
    <w:p w:rsidR="009A48D6" w:rsidRDefault="009A48D6" w:rsidP="009A48D6">
      <w:pPr>
        <w:tabs>
          <w:tab w:val="left" w:pos="7530"/>
        </w:tabs>
      </w:pPr>
      <w:r>
        <w:tab/>
      </w:r>
    </w:p>
    <w:p w:rsidR="00A966E4" w:rsidRPr="009A48D6" w:rsidRDefault="009A48D6" w:rsidP="009A48D6">
      <w:pPr>
        <w:tabs>
          <w:tab w:val="left" w:pos="7215"/>
        </w:tabs>
      </w:pPr>
      <w:r>
        <w:tab/>
        <w:t xml:space="preserve">                                                                    </w:t>
      </w:r>
      <w:r>
        <w:rPr>
          <w:b/>
          <w:bCs/>
          <w:noProof/>
          <w:lang w:eastAsia="ru-RU"/>
        </w:rPr>
        <w:t xml:space="preserve">                   </w:t>
      </w:r>
    </w:p>
    <w:sectPr w:rsidR="00A966E4" w:rsidRPr="009A48D6" w:rsidSect="00B92CF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;visibility:visible;mso-wrap-style:square" o:bullet="t">
        <v:imagedata r:id="rId1" o:title="BD14565_"/>
      </v:shape>
    </w:pict>
  </w:numPicBullet>
  <w:abstractNum w:abstractNumId="0">
    <w:nsid w:val="29A72CE3"/>
    <w:multiLevelType w:val="hybridMultilevel"/>
    <w:tmpl w:val="2F145FB6"/>
    <w:lvl w:ilvl="0" w:tplc="9E860DA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77A"/>
    <w:rsid w:val="000A2424"/>
    <w:rsid w:val="000D01C5"/>
    <w:rsid w:val="00282B67"/>
    <w:rsid w:val="00290667"/>
    <w:rsid w:val="002B4FC5"/>
    <w:rsid w:val="003B6CFE"/>
    <w:rsid w:val="003D3BD2"/>
    <w:rsid w:val="0045593B"/>
    <w:rsid w:val="00535961"/>
    <w:rsid w:val="00540BD6"/>
    <w:rsid w:val="00641C68"/>
    <w:rsid w:val="007F67D4"/>
    <w:rsid w:val="00827BAD"/>
    <w:rsid w:val="00952830"/>
    <w:rsid w:val="00970BCC"/>
    <w:rsid w:val="009A48D6"/>
    <w:rsid w:val="009B777A"/>
    <w:rsid w:val="00A46BF9"/>
    <w:rsid w:val="00A966E4"/>
    <w:rsid w:val="00AA5D1C"/>
    <w:rsid w:val="00B71958"/>
    <w:rsid w:val="00B92CF9"/>
    <w:rsid w:val="00D45E36"/>
    <w:rsid w:val="00DD4F89"/>
    <w:rsid w:val="00E014AC"/>
    <w:rsid w:val="00E0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C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6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66E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45E36"/>
    <w:pPr>
      <w:spacing w:after="0" w:line="240" w:lineRule="auto"/>
    </w:pPr>
  </w:style>
  <w:style w:type="paragraph" w:styleId="a7">
    <w:name w:val="Subtitle"/>
    <w:basedOn w:val="a"/>
    <w:next w:val="a"/>
    <w:link w:val="a8"/>
    <w:uiPriority w:val="11"/>
    <w:qFormat/>
    <w:rsid w:val="00AA5D1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AA5D1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ubtle Emphasis"/>
    <w:basedOn w:val="a0"/>
    <w:uiPriority w:val="19"/>
    <w:qFormat/>
    <w:rsid w:val="00AA5D1C"/>
    <w:rPr>
      <w:i/>
      <w:iCs/>
      <w:color w:val="808080" w:themeColor="text1" w:themeTint="7F"/>
    </w:rPr>
  </w:style>
  <w:style w:type="character" w:styleId="aa">
    <w:name w:val="Emphasis"/>
    <w:basedOn w:val="a0"/>
    <w:uiPriority w:val="20"/>
    <w:qFormat/>
    <w:rsid w:val="00AA5D1C"/>
    <w:rPr>
      <w:i/>
      <w:iCs/>
    </w:rPr>
  </w:style>
  <w:style w:type="character" w:styleId="ab">
    <w:name w:val="Intense Emphasis"/>
    <w:basedOn w:val="a0"/>
    <w:uiPriority w:val="21"/>
    <w:qFormat/>
    <w:rsid w:val="00AA5D1C"/>
    <w:rPr>
      <w:b/>
      <w:bCs/>
      <w:i/>
      <w:iCs/>
      <w:color w:val="4F81BD" w:themeColor="accent1"/>
    </w:rPr>
  </w:style>
  <w:style w:type="character" w:styleId="ac">
    <w:name w:val="Strong"/>
    <w:basedOn w:val="a0"/>
    <w:uiPriority w:val="22"/>
    <w:qFormat/>
    <w:rsid w:val="00AA5D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C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6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66E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45E36"/>
    <w:pPr>
      <w:spacing w:after="0" w:line="240" w:lineRule="auto"/>
    </w:pPr>
  </w:style>
  <w:style w:type="paragraph" w:styleId="a7">
    <w:name w:val="Subtitle"/>
    <w:basedOn w:val="a"/>
    <w:next w:val="a"/>
    <w:link w:val="a8"/>
    <w:uiPriority w:val="11"/>
    <w:qFormat/>
    <w:rsid w:val="00AA5D1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AA5D1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ubtle Emphasis"/>
    <w:basedOn w:val="a0"/>
    <w:uiPriority w:val="19"/>
    <w:qFormat/>
    <w:rsid w:val="00AA5D1C"/>
    <w:rPr>
      <w:i/>
      <w:iCs/>
      <w:color w:val="808080" w:themeColor="text1" w:themeTint="7F"/>
    </w:rPr>
  </w:style>
  <w:style w:type="character" w:styleId="aa">
    <w:name w:val="Emphasis"/>
    <w:basedOn w:val="a0"/>
    <w:uiPriority w:val="20"/>
    <w:qFormat/>
    <w:rsid w:val="00AA5D1C"/>
    <w:rPr>
      <w:i/>
      <w:iCs/>
    </w:rPr>
  </w:style>
  <w:style w:type="character" w:styleId="ab">
    <w:name w:val="Intense Emphasis"/>
    <w:basedOn w:val="a0"/>
    <w:uiPriority w:val="21"/>
    <w:qFormat/>
    <w:rsid w:val="00AA5D1C"/>
    <w:rPr>
      <w:b/>
      <w:bCs/>
      <w:i/>
      <w:iCs/>
      <w:color w:val="4F81BD" w:themeColor="accent1"/>
    </w:rPr>
  </w:style>
  <w:style w:type="character" w:styleId="ac">
    <w:name w:val="Strong"/>
    <w:basedOn w:val="a0"/>
    <w:uiPriority w:val="22"/>
    <w:qFormat/>
    <w:rsid w:val="00AA5D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7EB4E-4D04-4051-8C4C-4F14E4DAA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Ильсия</dc:creator>
  <cp:lastModifiedBy>Рамиля</cp:lastModifiedBy>
  <cp:revision>3</cp:revision>
  <cp:lastPrinted>2015-12-16T12:46:00Z</cp:lastPrinted>
  <dcterms:created xsi:type="dcterms:W3CDTF">2018-06-18T08:01:00Z</dcterms:created>
  <dcterms:modified xsi:type="dcterms:W3CDTF">2018-07-07T06:24:00Z</dcterms:modified>
</cp:coreProperties>
</file>