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0" w:rsidRDefault="00696540" w:rsidP="00696540">
      <w:pPr>
        <w:ind w:left="-840"/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696540" w:rsidRDefault="00696540" w:rsidP="00696540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696540" w:rsidRDefault="00696540" w:rsidP="00696540">
      <w:pPr>
        <w:jc w:val="center"/>
        <w:rPr>
          <w:b/>
        </w:rPr>
      </w:pPr>
      <w:r>
        <w:rPr>
          <w:b/>
        </w:rPr>
        <w:t>РЕСПУБЛИКИ ТАТАРСТАН</w:t>
      </w:r>
    </w:p>
    <w:p w:rsidR="00696540" w:rsidRDefault="00696540" w:rsidP="00696540">
      <w:pPr>
        <w:jc w:val="center"/>
        <w:rPr>
          <w:b/>
        </w:rPr>
      </w:pPr>
    </w:p>
    <w:p w:rsidR="00696540" w:rsidRDefault="00696540" w:rsidP="00696540">
      <w:pPr>
        <w:tabs>
          <w:tab w:val="left" w:pos="3495"/>
        </w:tabs>
        <w:rPr>
          <w:b/>
        </w:rPr>
      </w:pPr>
      <w:r>
        <w:rPr>
          <w:b/>
        </w:rPr>
        <w:tab/>
        <w:t>РЕШЕНИЕ № 14</w:t>
      </w:r>
    </w:p>
    <w:p w:rsidR="00696540" w:rsidRDefault="00696540" w:rsidP="00696540">
      <w:pPr>
        <w:rPr>
          <w:b/>
        </w:rPr>
      </w:pPr>
      <w:r>
        <w:rPr>
          <w:b/>
        </w:rPr>
        <w:t xml:space="preserve">                               </w:t>
      </w:r>
    </w:p>
    <w:p w:rsidR="00696540" w:rsidRDefault="00696540" w:rsidP="00696540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     18.04.2013г.</w:t>
      </w:r>
    </w:p>
    <w:p w:rsidR="00696540" w:rsidRDefault="00696540" w:rsidP="00696540">
      <w:pPr>
        <w:rPr>
          <w:b/>
        </w:rPr>
      </w:pPr>
    </w:p>
    <w:p w:rsidR="00696540" w:rsidRDefault="00696540" w:rsidP="00696540">
      <w:pPr>
        <w:rPr>
          <w:b/>
        </w:rPr>
      </w:pPr>
      <w:r>
        <w:rPr>
          <w:b/>
        </w:rPr>
        <w:t xml:space="preserve">                                     </w:t>
      </w:r>
    </w:p>
    <w:p w:rsidR="00696540" w:rsidRDefault="00696540" w:rsidP="00696540">
      <w:pPr>
        <w:rPr>
          <w:b/>
        </w:rPr>
      </w:pPr>
    </w:p>
    <w:p w:rsidR="00696540" w:rsidRDefault="00696540" w:rsidP="00696540">
      <w:pPr>
        <w:jc w:val="center"/>
        <w:rPr>
          <w:b/>
        </w:rPr>
      </w:pPr>
      <w:r>
        <w:rPr>
          <w:b/>
        </w:rPr>
        <w:t xml:space="preserve">О   ДОПОЛНИТЕЛЬНЫХ ОСНОВАНИЯХ ПРИЗНАНИЯ               </w:t>
      </w:r>
      <w:proofErr w:type="gramStart"/>
      <w:r>
        <w:rPr>
          <w:b/>
        </w:rPr>
        <w:t>БЕЗНАДЕЖНЫМИ</w:t>
      </w:r>
      <w:proofErr w:type="gramEnd"/>
      <w:r>
        <w:rPr>
          <w:b/>
        </w:rPr>
        <w:t xml:space="preserve"> К ВЗЫСКАНИЮ НЕДОИМКИ ПО МЕСТНЫМ   НАЛОГАМ, ЗАДОЛЖЕННОСТИ ПО ПЕНЯМ И ШТРАФАМ</w:t>
      </w:r>
    </w:p>
    <w:p w:rsidR="00696540" w:rsidRDefault="00696540" w:rsidP="00696540">
      <w:pPr>
        <w:rPr>
          <w:b/>
        </w:rPr>
      </w:pPr>
    </w:p>
    <w:p w:rsidR="00696540" w:rsidRDefault="00696540" w:rsidP="00696540">
      <w:pPr>
        <w:jc w:val="both"/>
      </w:pPr>
      <w:r>
        <w:t xml:space="preserve">      В соответствии с пунктом 3 статьи 59 Налогового кодекса  Российской</w:t>
      </w:r>
    </w:p>
    <w:p w:rsidR="00696540" w:rsidRDefault="00696540" w:rsidP="00696540">
      <w:pPr>
        <w:jc w:val="both"/>
      </w:pPr>
      <w:r>
        <w:t>Федерации, пунктом 6 Приказа Федеральной налоговой службы Российской</w:t>
      </w:r>
    </w:p>
    <w:p w:rsidR="00696540" w:rsidRDefault="00696540" w:rsidP="00696540">
      <w:pPr>
        <w:jc w:val="both"/>
      </w:pPr>
      <w:r>
        <w:t xml:space="preserve">Федерации от 19.08.2010 № ЯК-7-8/393 </w:t>
      </w:r>
      <w:r w:rsidRPr="00951B6C">
        <w:t xml:space="preserve">@ </w:t>
      </w:r>
      <w:r>
        <w:t xml:space="preserve">«Об утверждении Порядка </w:t>
      </w:r>
      <w:proofErr w:type="spellStart"/>
      <w:r>
        <w:t>списа</w:t>
      </w:r>
      <w:proofErr w:type="spellEnd"/>
      <w:r>
        <w:t>-</w:t>
      </w:r>
    </w:p>
    <w:p w:rsidR="00696540" w:rsidRDefault="00696540" w:rsidP="00696540">
      <w:pPr>
        <w:jc w:val="both"/>
      </w:pPr>
      <w:proofErr w:type="spellStart"/>
      <w:r>
        <w:t>ния</w:t>
      </w:r>
      <w:proofErr w:type="spellEnd"/>
      <w:r>
        <w:t xml:space="preserve"> недоимки и задолженности  по </w:t>
      </w:r>
      <w:proofErr w:type="spellStart"/>
      <w:r>
        <w:t>пеням</w:t>
      </w:r>
      <w:proofErr w:type="gramStart"/>
      <w:r>
        <w:t>,ш</w:t>
      </w:r>
      <w:proofErr w:type="gramEnd"/>
      <w:r>
        <w:t>трафам</w:t>
      </w:r>
      <w:proofErr w:type="spellEnd"/>
      <w:r>
        <w:t xml:space="preserve"> и процентам, признанных</w:t>
      </w:r>
    </w:p>
    <w:p w:rsidR="00696540" w:rsidRDefault="00696540" w:rsidP="00696540">
      <w:pPr>
        <w:jc w:val="both"/>
      </w:pPr>
      <w:r>
        <w:t xml:space="preserve">безнадежными к взысканию, и Перечня </w:t>
      </w:r>
      <w:proofErr w:type="spellStart"/>
      <w:r>
        <w:t>документов</w:t>
      </w:r>
      <w:proofErr w:type="gramStart"/>
      <w:r>
        <w:t>,п</w:t>
      </w:r>
      <w:proofErr w:type="gramEnd"/>
      <w:r>
        <w:t>одтверждающих</w:t>
      </w:r>
      <w:proofErr w:type="spellEnd"/>
      <w:r>
        <w:t xml:space="preserve"> обстоя-</w:t>
      </w:r>
    </w:p>
    <w:p w:rsidR="00696540" w:rsidRDefault="00696540" w:rsidP="00696540">
      <w:pPr>
        <w:jc w:val="both"/>
      </w:pPr>
      <w:proofErr w:type="spellStart"/>
      <w:r>
        <w:t>тельства</w:t>
      </w:r>
      <w:proofErr w:type="spellEnd"/>
      <w:r>
        <w:t xml:space="preserve"> признания </w:t>
      </w:r>
      <w:proofErr w:type="gramStart"/>
      <w:r>
        <w:t>безнадежными</w:t>
      </w:r>
      <w:proofErr w:type="gramEnd"/>
      <w:r>
        <w:t xml:space="preserve"> к взысканию недоимки, задолженности по</w:t>
      </w:r>
    </w:p>
    <w:p w:rsidR="00696540" w:rsidRDefault="00696540" w:rsidP="00696540">
      <w:pPr>
        <w:jc w:val="both"/>
      </w:pPr>
      <w:r>
        <w:t xml:space="preserve">пеня, штрафам и процентам»  Совет  </w:t>
      </w:r>
      <w:proofErr w:type="spellStart"/>
      <w:r>
        <w:t>Бурундуковского</w:t>
      </w:r>
      <w:proofErr w:type="spellEnd"/>
      <w:r>
        <w:t xml:space="preserve"> сельского поселения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</w:t>
      </w:r>
    </w:p>
    <w:p w:rsidR="00696540" w:rsidRDefault="00696540" w:rsidP="00696540">
      <w:pPr>
        <w:jc w:val="both"/>
      </w:pPr>
      <w:r>
        <w:t xml:space="preserve">                                               РЕШИЛ: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1.Установить дополнительно основание признания безнадежными к  </w:t>
      </w:r>
      <w:proofErr w:type="spellStart"/>
      <w:r>
        <w:t>взыс</w:t>
      </w:r>
      <w:proofErr w:type="spellEnd"/>
      <w:r>
        <w:t>-</w:t>
      </w:r>
    </w:p>
    <w:p w:rsidR="00696540" w:rsidRDefault="00696540" w:rsidP="00696540">
      <w:pPr>
        <w:jc w:val="both"/>
      </w:pPr>
      <w:proofErr w:type="spellStart"/>
      <w:r>
        <w:t>канию</w:t>
      </w:r>
      <w:proofErr w:type="spellEnd"/>
      <w:r>
        <w:t xml:space="preserve"> и списанию недоимки по местным налогам и сборам и задолженности</w:t>
      </w:r>
    </w:p>
    <w:p w:rsidR="00696540" w:rsidRDefault="00696540" w:rsidP="00696540">
      <w:pPr>
        <w:jc w:val="both"/>
      </w:pPr>
      <w:r>
        <w:t xml:space="preserve">по  пеням  и  штрафам по  этим  налогам (далее  -  задолженность) по  </w:t>
      </w:r>
      <w:proofErr w:type="spellStart"/>
      <w:r>
        <w:t>физичес</w:t>
      </w:r>
      <w:proofErr w:type="spellEnd"/>
      <w:r>
        <w:t>-</w:t>
      </w:r>
    </w:p>
    <w:p w:rsidR="00696540" w:rsidRDefault="00696540" w:rsidP="00696540">
      <w:pPr>
        <w:jc w:val="both"/>
      </w:pPr>
      <w:r>
        <w:t>ким  лицам  -  смерть физического лица: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 по  земельному налогу;</w:t>
      </w:r>
    </w:p>
    <w:p w:rsidR="00696540" w:rsidRDefault="00696540" w:rsidP="00696540">
      <w:pPr>
        <w:jc w:val="both"/>
      </w:pPr>
      <w:r>
        <w:t xml:space="preserve">     по налогу  на  имущество физических  лиц.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2.Списание  задолженности  налогоплательщика  производится </w:t>
      </w:r>
      <w:proofErr w:type="gramStart"/>
      <w:r>
        <w:t>налоговым</w:t>
      </w:r>
      <w:proofErr w:type="gramEnd"/>
    </w:p>
    <w:p w:rsidR="00696540" w:rsidRDefault="00696540" w:rsidP="00696540">
      <w:pPr>
        <w:jc w:val="both"/>
      </w:pPr>
      <w:r>
        <w:t xml:space="preserve">органом  на  основании  данного  решения  и  справки  о  задолженности </w:t>
      </w:r>
      <w:proofErr w:type="spellStart"/>
      <w:r>
        <w:t>нало</w:t>
      </w:r>
      <w:proofErr w:type="spellEnd"/>
      <w:r>
        <w:t>-</w:t>
      </w:r>
    </w:p>
    <w:p w:rsidR="00696540" w:rsidRDefault="00696540" w:rsidP="00696540">
      <w:pPr>
        <w:jc w:val="both"/>
      </w:pPr>
      <w:proofErr w:type="spellStart"/>
      <w:r>
        <w:t>гоплательщика</w:t>
      </w:r>
      <w:proofErr w:type="spellEnd"/>
      <w:r>
        <w:t>.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3.  Настоящее решение распространяет  свое  действия на  правоотношения,</w:t>
      </w:r>
    </w:p>
    <w:p w:rsidR="00696540" w:rsidRDefault="00696540" w:rsidP="00696540">
      <w:pPr>
        <w:jc w:val="both"/>
      </w:pPr>
      <w:r>
        <w:t>возникшие с  момента  образования  задолженности.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4.Опубликовать настоящее решение в сайте.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</w:pPr>
      <w:r>
        <w:t xml:space="preserve">    5.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 за собой.</w:t>
      </w:r>
    </w:p>
    <w:p w:rsidR="00696540" w:rsidRDefault="00696540" w:rsidP="00696540">
      <w:pPr>
        <w:jc w:val="both"/>
      </w:pPr>
    </w:p>
    <w:p w:rsidR="00696540" w:rsidRDefault="00696540" w:rsidP="00696540">
      <w:pPr>
        <w:jc w:val="both"/>
        <w:rPr>
          <w:b/>
        </w:rPr>
      </w:pPr>
      <w:r>
        <w:t xml:space="preserve"> </w:t>
      </w: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696540" w:rsidRDefault="00696540" w:rsidP="00696540">
      <w:pPr>
        <w:jc w:val="both"/>
        <w:rPr>
          <w:b/>
        </w:rPr>
      </w:pPr>
      <w:r>
        <w:rPr>
          <w:b/>
        </w:rPr>
        <w:t xml:space="preserve"> сельского поселения</w:t>
      </w:r>
    </w:p>
    <w:p w:rsidR="00696540" w:rsidRDefault="00696540" w:rsidP="00696540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</w:t>
      </w:r>
      <w:proofErr w:type="spellStart"/>
      <w:r>
        <w:rPr>
          <w:b/>
        </w:rPr>
        <w:t>Р.И.Гимадиев</w:t>
      </w:r>
      <w:proofErr w:type="spellEnd"/>
    </w:p>
    <w:p w:rsidR="00696540" w:rsidRDefault="00696540" w:rsidP="00696540">
      <w:pPr>
        <w:jc w:val="both"/>
        <w:rPr>
          <w:b/>
        </w:rPr>
      </w:pPr>
    </w:p>
    <w:p w:rsidR="00696540" w:rsidRDefault="00696540" w:rsidP="00696540">
      <w:pPr>
        <w:jc w:val="both"/>
        <w:rPr>
          <w:b/>
        </w:rPr>
      </w:pPr>
    </w:p>
    <w:p w:rsidR="00696540" w:rsidRPr="00EA6887" w:rsidRDefault="00696540" w:rsidP="00696540">
      <w:pPr>
        <w:jc w:val="both"/>
      </w:pPr>
    </w:p>
    <w:p w:rsidR="0056290B" w:rsidRDefault="0056290B">
      <w:bookmarkStart w:id="0" w:name="_GoBack"/>
      <w:bookmarkEnd w:id="0"/>
    </w:p>
    <w:sectPr w:rsidR="0056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40"/>
    <w:rsid w:val="0056290B"/>
    <w:rsid w:val="006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Krokoz™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2014-03-05T12:33:00Z</dcterms:created>
  <dcterms:modified xsi:type="dcterms:W3CDTF">2014-03-05T12:34:00Z</dcterms:modified>
</cp:coreProperties>
</file>