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76" w:rsidRDefault="00C15276" w:rsidP="00C15276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Республики Татарстан</w:t>
      </w:r>
    </w:p>
    <w:p w:rsidR="00C15276" w:rsidRDefault="00C15276" w:rsidP="00C15276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C15276" w:rsidRDefault="00C15276" w:rsidP="00C152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№ 39</w:t>
      </w:r>
    </w:p>
    <w:p w:rsidR="00C15276" w:rsidRDefault="00C15276" w:rsidP="00C15276">
      <w:pPr>
        <w:pStyle w:val="a4"/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урундуки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17 декабря 2014 года                                                                                 </w:t>
      </w:r>
    </w:p>
    <w:p w:rsidR="00C15276" w:rsidRDefault="00C15276" w:rsidP="00C15276">
      <w:pPr>
        <w:ind w:firstLine="0"/>
        <w:rPr>
          <w:rFonts w:ascii="Times New Roman" w:hAnsi="Times New Roman" w:cs="Times New Roman"/>
          <w:sz w:val="8"/>
          <w:szCs w:val="8"/>
        </w:rPr>
      </w:pPr>
    </w:p>
    <w:p w:rsidR="00C15276" w:rsidRDefault="00C15276" w:rsidP="00C15276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«Бюджет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 Татарстан на  2015  год  и  на  плановый  период  2016  и  2017  годов»</w:t>
      </w:r>
    </w:p>
    <w:p w:rsidR="00C15276" w:rsidRDefault="00C15276" w:rsidP="00C15276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Бюджетным кодексом РФ, Бюджетным кодексом РТ, ст.15, 91,92 Устава муниципального образования «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Бурундуковское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сельское поселение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Кайбицкого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района Республики Татарстан», Совет 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Кайбицкого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района </w:t>
      </w:r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>РЕШИЛ:</w:t>
      </w:r>
    </w:p>
    <w:p w:rsidR="00C15276" w:rsidRDefault="00C15276" w:rsidP="00C15276">
      <w:pPr>
        <w:rPr>
          <w:rStyle w:val="a6"/>
          <w:bCs w:val="0"/>
          <w:color w:val="auto"/>
          <w:sz w:val="16"/>
          <w:szCs w:val="16"/>
        </w:rPr>
      </w:pPr>
    </w:p>
    <w:p w:rsidR="00C15276" w:rsidRDefault="00C15276" w:rsidP="00C15276">
      <w:pPr>
        <w:rPr>
          <w:sz w:val="28"/>
          <w:szCs w:val="28"/>
        </w:rPr>
      </w:pPr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 xml:space="preserve">Статья 1  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о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бюджета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2015 год:</w:t>
      </w:r>
    </w:p>
    <w:p w:rsidR="00C15276" w:rsidRDefault="00C15276" w:rsidP="00C1527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в сумме  1346,6 тыс. рублей;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в сумме     1346,6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bookmarkStart w:id="1" w:name="sub_200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>
        <w:rPr>
          <w:rFonts w:ascii="Times New Roman" w:hAnsi="Times New Roman" w:cs="Times New Roman"/>
          <w:sz w:val="28"/>
          <w:szCs w:val="28"/>
        </w:rPr>
        <w:t xml:space="preserve">3) предельный размер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в сумме  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на    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2016 и 2017 годов: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прогнозируемый  общий объем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2016 год в сумме  1439,8 тыс. рублей; 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2017 год в сумме  1480,3 тыс. рублей;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2016 год в сумме     1439,8 тыс. рублей,  в том числе условно утвержденные расходы в сумме 34,0 тыс. рублей;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2017 год в  сумме 1480,3 тыс. рублей, в том числе условно утвержденные расходы в сумме 70,0 тыс. рублей;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на 2016-2017 годов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Татарстан: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на 2015 год согласно приложению №1 к настоящему Решению;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плановый период 2016 и 2017 годов согласно приложению № 2 к настоящему Решению. </w:t>
      </w:r>
    </w:p>
    <w:bookmarkEnd w:id="2"/>
    <w:p w:rsidR="00C15276" w:rsidRDefault="00C15276" w:rsidP="00C15276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 состоянию на 1 января 2016 года верхний предел внутреннего муниципального долга по долговым обязательствам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тыс. рублей, в том числе по муниципальным гарантиям в сумме    0   тыс. рублей. 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по состоянию на 1 января 2017 года верхний предел внутреннего муниципального долга по долговым обязательствам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в сумме   0     тыс. рублей, в том числе по муниципальным гарантиям в сумме      0    тыс. рублей.  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по состоянию на 1 января 2018 года верхний предел внутреннего муниципального долга по долговым обязательствам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 тыс. рублей, в том числе по муниципальным гарантиям в сумме    0   тыс. рублей.  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 предельный объем муниципального  долга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Татарстан: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2015 году – в размере      0    тыс. рублей;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 году – в размере      0    тыс. рублей;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2017 году – в размере      0    тыс. рублей. 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Учесть в бюджете 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прогнозируемые объемы доходов на 2015 год согласно приложению  № 3 к настоящему Решению,  на плановый период 2016 и 2017 годов согласно приложению № 4  к настоящему Решению.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статьи 60.1 Бюджетного Кодекса Республики  Татарстан  утвердить  нормативы  распределения доходов между  бюджетами бюджетной системы Российской Федерации на 2015 год и на плановый период 2016 и 2017 годов согласно приложению № 5 к настоящему Решению.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 5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перечень главных администраторов доходов бюджета 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согласно приложению №6 к  настоящему Решению.</w:t>
      </w:r>
    </w:p>
    <w:p w:rsidR="00C15276" w:rsidRDefault="00C15276" w:rsidP="00C152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согласно приложению №7 к  настоящему Решению. </w:t>
      </w:r>
    </w:p>
    <w:p w:rsidR="00C15276" w:rsidRDefault="00C15276" w:rsidP="00C15276">
      <w:pPr>
        <w:pStyle w:val="ConsTitle"/>
        <w:ind w:right="0"/>
        <w:jc w:val="both"/>
        <w:rPr>
          <w:rStyle w:val="a6"/>
          <w:b/>
          <w:bCs/>
          <w:color w:val="auto"/>
          <w:sz w:val="28"/>
          <w:szCs w:val="28"/>
        </w:rPr>
      </w:pPr>
      <w:bookmarkStart w:id="3" w:name="sub_9"/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</w:t>
      </w:r>
    </w:p>
    <w:p w:rsidR="00C15276" w:rsidRDefault="00C15276" w:rsidP="00C15276">
      <w:pPr>
        <w:pStyle w:val="ConsTitle"/>
        <w:ind w:right="0"/>
        <w:jc w:val="both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Статья 6</w:t>
      </w:r>
    </w:p>
    <w:p w:rsidR="00C15276" w:rsidRDefault="00C15276" w:rsidP="00C15276">
      <w:pP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статьям, группам </w:t>
      </w:r>
      <w:proofErr w:type="gram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видов расходов классификации расходов бюджета</w:t>
      </w:r>
      <w:proofErr w:type="gramEnd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C15276" w:rsidRDefault="00C15276" w:rsidP="00C15276">
      <w:pP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2015 год согласно приложению №8 к настоящему Решению;</w:t>
      </w:r>
    </w:p>
    <w:p w:rsidR="00C15276" w:rsidRDefault="00C15276" w:rsidP="00C15276">
      <w:pP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плановый период 2016 и 2017 годов согласно приложению № 9 к настоящему Решению.</w:t>
      </w:r>
    </w:p>
    <w:p w:rsidR="00C15276" w:rsidRDefault="00C15276" w:rsidP="00C15276">
      <w:r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C15276" w:rsidRDefault="00C15276" w:rsidP="00C15276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2015 год согласно </w:t>
      </w:r>
      <w:hyperlink r:id="rId5" w:anchor="sub_1007" w:history="1">
        <w:r>
          <w:rPr>
            <w:rStyle w:val="a7"/>
            <w:rFonts w:ascii="Times New Roman" w:hAnsi="Times New Roman" w:cs="Times New Roman"/>
            <w:b w:val="0"/>
            <w:bCs w:val="0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10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5276" w:rsidRDefault="00C15276" w:rsidP="00C15276">
      <w:pPr>
        <w:rPr>
          <w:rStyle w:val="a6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плановый период 2016 и 2017 годов согласно приложению №11 к настоящему Решению. </w:t>
      </w:r>
    </w:p>
    <w:p w:rsidR="00C15276" w:rsidRDefault="00C15276" w:rsidP="00C15276">
      <w:pPr>
        <w:rPr>
          <w:b/>
        </w:rPr>
      </w:pPr>
      <w:bookmarkStart w:id="4" w:name="sub_10000000"/>
      <w:bookmarkEnd w:id="3"/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 в  бюджете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получаемые 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 Татарстан  межбюджетные трансферты:</w:t>
      </w:r>
    </w:p>
    <w:p w:rsidR="00C15276" w:rsidRDefault="00C15276" w:rsidP="00C15276">
      <w:pPr>
        <w:rPr>
          <w:rStyle w:val="a6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 2015 году в сумме 30,0 тыс. рублей, согласно приложению № 12  к настоящему Решению. </w:t>
      </w:r>
    </w:p>
    <w:p w:rsidR="00C15276" w:rsidRDefault="00C15276" w:rsidP="00C15276">
      <w:r>
        <w:rPr>
          <w:rFonts w:ascii="Times New Roman" w:hAnsi="Times New Roman" w:cs="Times New Roman"/>
          <w:sz w:val="28"/>
          <w:szCs w:val="28"/>
        </w:rPr>
        <w:t xml:space="preserve">-в 2016 году в сумме 30,0 тыс. рублей и в 2017 году  23,0 тыс. рублей согласно приложению №13  к настоящему Решению. 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Предусмотреть в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объем прочих межбюджетных трансфертов, подлежащих перечислению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района.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Исполнительный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 не вправе принимать в 2015 году решения, приводящие к увеличению штатной численности муниципальных служащих и работников учреждений и иных организаций бюджетной сферы, а также расходов на их содержание.</w:t>
      </w:r>
      <w:bookmarkEnd w:id="4"/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bookmarkStart w:id="5" w:name="sub_32"/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C15276" w:rsidRDefault="00C15276" w:rsidP="00C15276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1.Доходы, фактически полученные при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сверх утвержденного настоящим Решением общего объема доходов, направляются в установленном порядке без внесения изменений в настоящее Решение на замещение муниципальных заимствований, погашение муниципального долга,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исполнение судебных актов, </w:t>
      </w:r>
      <w:r>
        <w:rPr>
          <w:rFonts w:ascii="Times New Roman" w:hAnsi="Times New Roman" w:cs="Times New Roman"/>
          <w:sz w:val="28"/>
          <w:szCs w:val="28"/>
        </w:rPr>
        <w:t xml:space="preserve"> а также на исполнение публичных нормативных обязательств в случае недостаточности предусмотренных на их исполнение бюджетных ассигнований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предусмотренном пунктом 3 статьи 217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15276" w:rsidRDefault="00C15276" w:rsidP="00C1527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Субсидии,  субвенции и межбюджетные трансферты, фактически полученные при исполнении бюджета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сверх утвержденных настоящим Решением доходов, направляются на увеличение расходов соответственно целям предоставления субсидий, субвенций и межбюджетные трансферты с внесением изменений в сводную бюджетную роспись без внесения изменений в настоящее Решение.</w:t>
      </w:r>
    </w:p>
    <w:p w:rsidR="00C15276" w:rsidRDefault="00C15276" w:rsidP="00C15276">
      <w:pPr>
        <w:rPr>
          <w:rStyle w:val="a6"/>
          <w:bCs w:val="0"/>
          <w:color w:val="auto"/>
          <w:sz w:val="28"/>
          <w:szCs w:val="28"/>
        </w:rPr>
      </w:pPr>
      <w:bookmarkStart w:id="6" w:name="sub_33"/>
      <w:bookmarkEnd w:id="5"/>
    </w:p>
    <w:p w:rsidR="00C15276" w:rsidRDefault="00C15276" w:rsidP="00C15276"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>Статья 11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bookmarkStart w:id="7" w:name="sub_3303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в 2015 году доходы от сдачи в аренду имущества, находящегося в собственности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 переданного в оперативное управление бюджетным учреждениям культуры и искусства,  включаются в состав доходов бюджета</w:t>
      </w:r>
      <w:r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используются на исполнение бюджетных обязательств в соответствии с настоящим Решением.</w:t>
      </w:r>
      <w:proofErr w:type="gramEnd"/>
    </w:p>
    <w:p w:rsidR="00C15276" w:rsidRDefault="00C15276" w:rsidP="00C15276">
      <w:pPr>
        <w:rPr>
          <w:rStyle w:val="a6"/>
          <w:bCs w:val="0"/>
          <w:color w:val="auto"/>
          <w:sz w:val="28"/>
          <w:szCs w:val="28"/>
        </w:rPr>
      </w:pPr>
    </w:p>
    <w:p w:rsidR="00C15276" w:rsidRDefault="00C15276" w:rsidP="00C15276"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t>Статья 12</w:t>
      </w:r>
    </w:p>
    <w:p w:rsidR="00C15276" w:rsidRDefault="00C15276" w:rsidP="00C15276">
      <w:pPr>
        <w:ind w:right="1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казначейства Министерства финансов Республики Татарстан осуществляют отдельные функции по исполнению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Татарстан,    в соответствии с заключенными соглашениями. </w:t>
      </w:r>
    </w:p>
    <w:p w:rsidR="00C15276" w:rsidRDefault="00C15276" w:rsidP="00C15276">
      <w:pPr>
        <w:rPr>
          <w:rStyle w:val="a6"/>
          <w:bCs w:val="0"/>
          <w:color w:val="auto"/>
          <w:sz w:val="28"/>
          <w:szCs w:val="28"/>
        </w:rPr>
      </w:pPr>
    </w:p>
    <w:p w:rsidR="00C15276" w:rsidRDefault="00C15276" w:rsidP="00C15276">
      <w:r>
        <w:rPr>
          <w:rStyle w:val="a6"/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Статья 13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2015года.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14 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Обнародовать  настоящее решение  на специальных информационных стендах,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 на официальном сайте   муниципальных образований  Республики Тат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рстан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kaybici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tatar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в разделе  “Сельские поселения“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Статья 15</w:t>
      </w:r>
    </w:p>
    <w:p w:rsidR="00C15276" w:rsidRDefault="00C15276" w:rsidP="00C15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Контроль за исполнение данного  решения оставляю за собой. </w:t>
      </w:r>
    </w:p>
    <w:p w:rsidR="00C15276" w:rsidRDefault="00C15276" w:rsidP="00C1527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15276" w:rsidRDefault="00C15276" w:rsidP="00C1527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Бурундуковского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276" w:rsidRDefault="00C15276" w:rsidP="00C1527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C15276" w:rsidRDefault="00C15276" w:rsidP="00C1527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Республики Татарстан   </w:t>
      </w:r>
      <w:bookmarkEnd w:id="7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Р.И.Гимадиев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276" w:rsidRDefault="00C15276" w:rsidP="00C15276">
      <w:pPr>
        <w:rPr>
          <w:rFonts w:ascii="Times New Roman" w:hAnsi="Times New Roman" w:cs="Times New Roman"/>
          <w:b/>
          <w:sz w:val="28"/>
          <w:szCs w:val="28"/>
        </w:rPr>
      </w:pPr>
    </w:p>
    <w:p w:rsidR="00C15276" w:rsidRDefault="00C15276" w:rsidP="00C15276">
      <w:pPr>
        <w:ind w:firstLine="0"/>
        <w:rPr>
          <w:b/>
        </w:rPr>
      </w:pPr>
    </w:p>
    <w:p w:rsidR="002F75A5" w:rsidRDefault="002F75A5">
      <w:bookmarkStart w:id="8" w:name="_GoBack"/>
      <w:bookmarkEnd w:id="8"/>
    </w:p>
    <w:sectPr w:rsidR="002F7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76"/>
    <w:rsid w:val="002F75A5"/>
    <w:rsid w:val="00C1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1527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5276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527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C152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152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Цветовое выделение"/>
    <w:rsid w:val="00C15276"/>
    <w:rPr>
      <w:b/>
      <w:bCs/>
      <w:color w:val="000080"/>
      <w:sz w:val="22"/>
      <w:szCs w:val="22"/>
    </w:rPr>
  </w:style>
  <w:style w:type="character" w:customStyle="1" w:styleId="a7">
    <w:name w:val="Гипертекстовая ссылка"/>
    <w:rsid w:val="00C15276"/>
    <w:rPr>
      <w:b/>
      <w:bCs/>
      <w:color w:val="008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1527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5276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527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C152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152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Цветовое выделение"/>
    <w:rsid w:val="00C15276"/>
    <w:rPr>
      <w:b/>
      <w:bCs/>
      <w:color w:val="000080"/>
      <w:sz w:val="22"/>
      <w:szCs w:val="22"/>
    </w:rPr>
  </w:style>
  <w:style w:type="character" w:customStyle="1" w:styleId="a7">
    <w:name w:val="Гипертекстовая ссылка"/>
    <w:rsid w:val="00C15276"/>
    <w:rPr>
      <w:b/>
      <w:bCs/>
      <w:color w:val="00800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aybici.tatar.ru/" TargetMode="External"/><Relationship Id="rId5" Type="http://schemas.openxmlformats.org/officeDocument/2006/relationships/hyperlink" Target="file:///C:\Users\&#1056;&#1072;&#1084;&#1080;&#1083;&#1103;\Desktop\&#1056;&#1077;&#1096;&#1077;&#1085;&#1080;&#1103;%202014&#1075;\&#1056;&#1077;&#1096;&#1077;&#1085;&#1080;&#1103;%20&#1073;&#1102;&#1076;&#1078;&#1077;&#1090;&#1072;%202015&#1075;.&#8470;%2039%20&#1086;&#1090;%2017.12.1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7731</Characters>
  <Application>Microsoft Office Word</Application>
  <DocSecurity>0</DocSecurity>
  <Lines>64</Lines>
  <Paragraphs>18</Paragraphs>
  <ScaleCrop>false</ScaleCrop>
  <Company>Krokoz™</Company>
  <LinksUpToDate>false</LinksUpToDate>
  <CharactersWithSpaces>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Рамиля</cp:lastModifiedBy>
  <cp:revision>2</cp:revision>
  <dcterms:created xsi:type="dcterms:W3CDTF">2015-01-26T05:27:00Z</dcterms:created>
  <dcterms:modified xsi:type="dcterms:W3CDTF">2015-01-26T05:28:00Z</dcterms:modified>
</cp:coreProperties>
</file>