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CD" w:rsidRPr="00492FCD" w:rsidRDefault="00492FCD" w:rsidP="00492FCD">
      <w:pPr>
        <w:shd w:val="clear" w:color="auto" w:fill="FFFFFF"/>
        <w:spacing w:before="100" w:beforeAutospacing="1" w:after="100" w:afterAutospacing="1" w:line="288" w:lineRule="atLeast"/>
        <w:jc w:val="center"/>
        <w:outlineLvl w:val="4"/>
        <w:rPr>
          <w:b/>
          <w:bCs/>
          <w:color w:val="000000"/>
        </w:rPr>
      </w:pPr>
      <w:r w:rsidRPr="00492FCD">
        <w:rPr>
          <w:b/>
          <w:bCs/>
        </w:rPr>
        <w:t xml:space="preserve">ГЛАВА  </w:t>
      </w:r>
      <w:r w:rsidRPr="00492FCD">
        <w:rPr>
          <w:b/>
          <w:bCs/>
        </w:rPr>
        <w:t>БУРУНДУКОВСКОГО</w:t>
      </w:r>
      <w:r w:rsidRPr="00492FCD">
        <w:rPr>
          <w:b/>
          <w:bCs/>
        </w:rPr>
        <w:t xml:space="preserve"> СЕЛЬСКОГО ПОСЕЛЕНИЯ КАЙБИЦКОГО МУНИЦИПАЛЬНОГО РАЙОНА РЕСПУБЛИКИ ТАТАРСТАН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 </w:t>
      </w:r>
    </w:p>
    <w:p w:rsidR="00492FCD" w:rsidRPr="00492FCD" w:rsidRDefault="00492FCD" w:rsidP="00492FCD">
      <w:pPr>
        <w:shd w:val="clear" w:color="auto" w:fill="FFFFFF"/>
        <w:spacing w:before="100" w:beforeAutospacing="1" w:after="100" w:afterAutospacing="1" w:line="288" w:lineRule="atLeast"/>
        <w:outlineLvl w:val="4"/>
        <w:rPr>
          <w:b/>
          <w:bCs/>
          <w:color w:val="000000"/>
        </w:rPr>
      </w:pPr>
      <w:r w:rsidRPr="00492FCD">
        <w:rPr>
          <w:b/>
          <w:bCs/>
        </w:rPr>
        <w:t>КАРАР                                                                          ПОСТАНОВЛЕНИЕ</w:t>
      </w:r>
    </w:p>
    <w:p w:rsidR="00492FCD" w:rsidRPr="00492FCD" w:rsidRDefault="00492FCD" w:rsidP="00492FCD">
      <w:pPr>
        <w:shd w:val="clear" w:color="auto" w:fill="FFFFFF"/>
        <w:spacing w:after="225" w:line="240" w:lineRule="atLeast"/>
        <w:jc w:val="center"/>
        <w:rPr>
          <w:b/>
          <w:color w:val="000000"/>
          <w:sz w:val="18"/>
          <w:szCs w:val="18"/>
        </w:rPr>
      </w:pPr>
      <w:r w:rsidRPr="00492FCD">
        <w:rPr>
          <w:b/>
          <w:bCs/>
          <w:color w:val="000000"/>
          <w:sz w:val="32"/>
          <w:szCs w:val="32"/>
        </w:rPr>
        <w:t> </w:t>
      </w:r>
    </w:p>
    <w:p w:rsidR="00492FCD" w:rsidRPr="00492FCD" w:rsidRDefault="00492FCD" w:rsidP="00492FCD">
      <w:pPr>
        <w:shd w:val="clear" w:color="auto" w:fill="FFFFFF"/>
        <w:spacing w:after="225" w:line="240" w:lineRule="atLeast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21 ноября</w:t>
      </w:r>
      <w:r w:rsidRPr="00492FCD">
        <w:rPr>
          <w:b/>
          <w:bCs/>
          <w:color w:val="000000"/>
          <w:sz w:val="24"/>
          <w:szCs w:val="24"/>
        </w:rPr>
        <w:t xml:space="preserve">  2012 года                                                                                         № 1</w:t>
      </w:r>
    </w:p>
    <w:p w:rsidR="00492FCD" w:rsidRPr="00492FCD" w:rsidRDefault="00492FCD" w:rsidP="00492FCD">
      <w:pPr>
        <w:shd w:val="clear" w:color="auto" w:fill="FFFFFF"/>
        <w:spacing w:after="225" w:line="240" w:lineRule="atLeast"/>
        <w:rPr>
          <w:b/>
          <w:color w:val="000000"/>
          <w:sz w:val="18"/>
          <w:szCs w:val="18"/>
        </w:rPr>
      </w:pPr>
      <w:r w:rsidRPr="00492FCD">
        <w:rPr>
          <w:b/>
          <w:color w:val="000000"/>
          <w:sz w:val="18"/>
          <w:szCs w:val="18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r>
        <w:rPr>
          <w:b/>
          <w:color w:val="000000"/>
        </w:rPr>
        <w:t>Об утверждении Порядка работы с обращениями, предложениями, заявлениями и жалобами граждан</w:t>
      </w:r>
      <w:r>
        <w:rPr>
          <w:color w:val="000000"/>
          <w:sz w:val="18"/>
          <w:szCs w:val="18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</w:rPr>
      </w:pPr>
      <w:r>
        <w:rPr>
          <w:color w:val="000000"/>
          <w:sz w:val="24"/>
          <w:szCs w:val="24"/>
        </w:rPr>
        <w:t>  </w:t>
      </w:r>
      <w:r>
        <w:rPr>
          <w:color w:val="000000"/>
        </w:rPr>
        <w:t>В целях своевременного рассмотрения обращений граждан Российской Федерации в соответствии с Федеральным законом от 2 мая 2006 года №59-ФЗ «О порядке рассмотрения обращений граждан Российской Федерации» и Законом Республики Татарстан от 12 мая 2003 года №16-ЗРТ «Об обращениях граждан в Республике Татарстан» ПОСТАНОВЛЯЮ: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rPr>
          <w:color w:val="000000"/>
        </w:rPr>
      </w:pPr>
      <w:r>
        <w:rPr>
          <w:color w:val="000000"/>
        </w:rPr>
        <w:t>1. Утвердить порядок работы с обращениями, предложениями,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rPr>
          <w:color w:val="000000"/>
        </w:rPr>
      </w:pPr>
      <w:r>
        <w:rPr>
          <w:color w:val="000000"/>
        </w:rPr>
        <w:t>за</w:t>
      </w:r>
      <w:r>
        <w:rPr>
          <w:color w:val="000000"/>
        </w:rPr>
        <w:t xml:space="preserve">явлениями и жалобами граждан  в </w:t>
      </w:r>
      <w:proofErr w:type="spellStart"/>
      <w:r>
        <w:rPr>
          <w:color w:val="000000"/>
        </w:rPr>
        <w:t>Бурундуков</w:t>
      </w:r>
      <w:r>
        <w:rPr>
          <w:color w:val="000000"/>
        </w:rPr>
        <w:t>ском</w:t>
      </w:r>
      <w:proofErr w:type="spellEnd"/>
      <w:r>
        <w:rPr>
          <w:color w:val="000000"/>
        </w:rPr>
        <w:t>  </w:t>
      </w:r>
      <w:proofErr w:type="gramStart"/>
      <w:r>
        <w:rPr>
          <w:color w:val="000000"/>
        </w:rPr>
        <w:t>сельском</w:t>
      </w:r>
      <w:proofErr w:type="gramEnd"/>
      <w:r>
        <w:rPr>
          <w:color w:val="000000"/>
        </w:rPr>
        <w:t> 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rPr>
          <w:color w:val="000000"/>
        </w:rPr>
      </w:pPr>
      <w:proofErr w:type="gramStart"/>
      <w:r>
        <w:rPr>
          <w:color w:val="000000"/>
        </w:rPr>
        <w:t>поселении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Кайбицкого</w:t>
      </w:r>
      <w:proofErr w:type="spellEnd"/>
      <w:r>
        <w:rPr>
          <w:color w:val="000000"/>
        </w:rPr>
        <w:t xml:space="preserve">  муниципального   района Республики Татарстан.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rPr>
          <w:color w:val="000000"/>
        </w:rPr>
      </w:pPr>
      <w:r>
        <w:rPr>
          <w:color w:val="000000"/>
        </w:rPr>
        <w:t>2. Контроль  исполнения данного Постановления оставляю за собой.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rPr>
          <w:color w:val="000000"/>
        </w:rPr>
      </w:pPr>
      <w:r>
        <w:rPr>
          <w:color w:val="000000"/>
        </w:rPr>
        <w:t xml:space="preserve">3. Настоящее постановление подлежит обнародованию путем     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rPr>
          <w:color w:val="000000"/>
        </w:rPr>
      </w:pPr>
      <w:r>
        <w:rPr>
          <w:color w:val="000000"/>
        </w:rPr>
        <w:t>размещения  на информационных стендах.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:rsidR="00492FCD" w:rsidRPr="00492FCD" w:rsidRDefault="00492FCD" w:rsidP="00492FCD">
      <w:pPr>
        <w:shd w:val="clear" w:color="auto" w:fill="FFFFFF"/>
        <w:spacing w:after="225" w:line="240" w:lineRule="atLeast"/>
        <w:rPr>
          <w:b/>
          <w:color w:val="000000"/>
        </w:rPr>
      </w:pPr>
      <w:r w:rsidRPr="00492FCD">
        <w:rPr>
          <w:b/>
          <w:color w:val="000000"/>
        </w:rPr>
        <w:t xml:space="preserve">Глава   </w:t>
      </w:r>
      <w:proofErr w:type="spellStart"/>
      <w:r w:rsidRPr="00492FCD">
        <w:rPr>
          <w:b/>
          <w:color w:val="000000"/>
        </w:rPr>
        <w:t>Бурундуковского</w:t>
      </w:r>
      <w:proofErr w:type="spellEnd"/>
      <w:r w:rsidRPr="00492FCD">
        <w:rPr>
          <w:b/>
          <w:color w:val="000000"/>
        </w:rPr>
        <w:t xml:space="preserve"> </w:t>
      </w:r>
    </w:p>
    <w:p w:rsidR="00492FCD" w:rsidRPr="00492FCD" w:rsidRDefault="00492FCD" w:rsidP="00492FCD">
      <w:pPr>
        <w:shd w:val="clear" w:color="auto" w:fill="FFFFFF"/>
        <w:spacing w:after="225" w:line="240" w:lineRule="atLeast"/>
        <w:rPr>
          <w:b/>
          <w:color w:val="000000"/>
        </w:rPr>
      </w:pPr>
      <w:r w:rsidRPr="00492FCD">
        <w:rPr>
          <w:b/>
          <w:color w:val="000000"/>
        </w:rPr>
        <w:t>сельского поселения                           </w:t>
      </w:r>
      <w:r w:rsidRPr="00492FCD">
        <w:rPr>
          <w:b/>
          <w:color w:val="000000"/>
        </w:rPr>
        <w:t xml:space="preserve">                   </w:t>
      </w:r>
      <w:proofErr w:type="spellStart"/>
      <w:r w:rsidRPr="00492FCD">
        <w:rPr>
          <w:b/>
          <w:color w:val="000000"/>
        </w:rPr>
        <w:t>Р.И.Гимадиев</w:t>
      </w:r>
      <w:proofErr w:type="spellEnd"/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</w:t>
      </w:r>
      <w:r>
        <w:rPr>
          <w:color w:val="000000"/>
          <w:sz w:val="26"/>
        </w:rPr>
        <w:t> </w:t>
      </w:r>
      <w:r>
        <w:rPr>
          <w:color w:val="000000"/>
          <w:sz w:val="26"/>
          <w:szCs w:val="26"/>
        </w:rPr>
        <w:t>           </w:t>
      </w:r>
      <w:r>
        <w:rPr>
          <w:color w:val="000000"/>
          <w:sz w:val="26"/>
        </w:rPr>
        <w:t> </w:t>
      </w:r>
      <w:r>
        <w:rPr>
          <w:color w:val="000000"/>
          <w:sz w:val="26"/>
          <w:szCs w:val="26"/>
        </w:rPr>
        <w:t>               </w:t>
      </w:r>
      <w:r>
        <w:rPr>
          <w:color w:val="000000"/>
          <w:sz w:val="26"/>
        </w:rPr>
        <w:t> </w:t>
      </w:r>
      <w:r>
        <w:rPr>
          <w:color w:val="000000"/>
          <w:sz w:val="26"/>
          <w:szCs w:val="26"/>
        </w:rPr>
        <w:t>    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lastRenderedPageBreak/>
        <w:t>Утвержден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t>Постановлением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t xml:space="preserve">Главы  </w:t>
      </w:r>
      <w:proofErr w:type="spellStart"/>
      <w:r>
        <w:rPr>
          <w:b/>
          <w:bCs/>
          <w:color w:val="000000"/>
          <w:sz w:val="24"/>
          <w:szCs w:val="24"/>
        </w:rPr>
        <w:t>Бурундуковского</w:t>
      </w:r>
      <w:proofErr w:type="spellEnd"/>
      <w:r>
        <w:rPr>
          <w:b/>
          <w:bCs/>
          <w:color w:val="000000"/>
          <w:sz w:val="24"/>
          <w:szCs w:val="24"/>
        </w:rPr>
        <w:t>  сельского поселения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4"/>
          <w:szCs w:val="24"/>
        </w:rPr>
        <w:t>Кайбицкого</w:t>
      </w:r>
      <w:proofErr w:type="spellEnd"/>
      <w:r>
        <w:rPr>
          <w:b/>
          <w:bCs/>
          <w:color w:val="000000"/>
          <w:sz w:val="24"/>
          <w:szCs w:val="24"/>
        </w:rPr>
        <w:t> муниципального района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t>от 21.11.</w:t>
      </w:r>
      <w:r>
        <w:rPr>
          <w:b/>
          <w:bCs/>
          <w:color w:val="000000"/>
          <w:sz w:val="24"/>
          <w:szCs w:val="24"/>
        </w:rPr>
        <w:t>2012 г. N 1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 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С ОБРАЩЕНИЯМИ, ПРЕДЛОЖЕНИЯМИ,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ЗАЯВЛЕНИЯМИ И ЖАЛОБАМИ ГРАЖДАН</w:t>
      </w:r>
    </w:p>
    <w:p w:rsidR="00492FCD" w:rsidRDefault="00492FCD" w:rsidP="00492FCD">
      <w:pPr>
        <w:shd w:val="clear" w:color="auto" w:fill="FFFFFF"/>
        <w:spacing w:after="150" w:line="288" w:lineRule="atLeast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Общие положения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1.1. Настоящий порядок устанавливает правила учета, регистрации, рассмотрения предложений, заявлений, жалоб и обращений граждан,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их исполнением, определяет порядок анализа причин и характера обращений.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Обращение гражданина (далее - обращение) - направленное в государственный орган, орган местного самоуправления или должностному лицу письменное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Работа с предложениями, заявлениями, жалобами и обращениями граждан осуществляется в соответствии с Конституцией Российской Федерации, Республики Татарстан, Законом Республики Татарстан, действующими распорядительными и инструктивными документами, должностными инструкциями и настоящим порядком.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Делопроизводство по письменным обращениям граждан ведется отдельно от других видов делопроизводства и возлагается на специально назначенных для этого должностных лиц.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2. Прием, регистрация и учет обращений граждан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2.1. </w:t>
      </w:r>
      <w:proofErr w:type="gramStart"/>
      <w:r>
        <w:rPr>
          <w:color w:val="000000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color w:val="000000"/>
          <w:sz w:val="24"/>
          <w:szCs w:val="24"/>
        </w:rPr>
        <w:t>, ставит личную подпись и дату.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Граждане вправе обращаться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Все виды поступающих письменных обращений должны быть зарегистрированы в день их поступления в журнале и регистрационно-контрольных карточках (Приложения N 1, 2, 3).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Регистрационный индекс письма указывается в регистрационном штампе, который проставляется в правом нижнем углу сопроводительного письма или на первой странице письма заявителя.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Зарегистрированные письма в день их поступления передаются руководству.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Письма передаются исполнителю под расписку в регистрационно-контрольной карточке.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 в журнале и регистрационно-контрольных карточках (Приложения N 1, 2, 3).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В случае необходимости рассматривающие обращение государственный орган, орган местного самоуправления или должностное лицо могут обеспечить его рассмотрение с выездом на место.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Обращения граждан считаются разрешенными, если рассмотрены все вопросы, по ним приняты необходимые меры и даны исчерпывающие ответы, соответствующие действующему законодательству.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3. Порядок и сроки рассмотрения обращений граждан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3.1. В случае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</w:t>
      </w:r>
      <w:r>
        <w:rPr>
          <w:color w:val="000000"/>
          <w:sz w:val="24"/>
          <w:szCs w:val="24"/>
        </w:rPr>
        <w:lastRenderedPageBreak/>
        <w:t>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текст письменного обращения не поддается прочтению, ответ на обращение не </w:t>
      </w:r>
      <w:proofErr w:type="gramStart"/>
      <w:r>
        <w:rPr>
          <w:color w:val="000000"/>
          <w:sz w:val="24"/>
          <w:szCs w:val="24"/>
        </w:rPr>
        <w:t>дается</w:t>
      </w:r>
      <w:proofErr w:type="gramEnd"/>
      <w:r>
        <w:rPr>
          <w:color w:val="000000"/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В случае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государственного органа,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proofErr w:type="gramStart"/>
      <w:r>
        <w:rPr>
          <w:color w:val="000000"/>
          <w:sz w:val="24"/>
          <w:szCs w:val="24"/>
        </w:rPr>
        <w:t>В тех случаях, когда для разрешения заявления или жалобы необходимо проведение специальной проверки, истребование дополнительных материалов либо принятие других мер, сроки их разрешения могут быть в порядке исключения продлены руководителем или заместителем руководителя соответствующего органа, но не более чем на один месяц, с сообщением об этом лицу, подавшему заявление или жалобу.</w:t>
      </w:r>
      <w:proofErr w:type="gramEnd"/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Письма граждан после их разрешения со всеми относящимися к ним материалами формируются в отдельные дела. Хранятся в течение 5 лет.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4. Личный прием граждан проводится каждую пятницу с 9.00 до16.00.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4.1. Личный прием граждан в органах местного самоуправления проводится их руководителями и уполномоченными на то лицами, информация о месте приема, а также об установленных для приема днях и часах доводится до сведения граждан.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При личном приеме гражданин предъявляет документ, удостоверяющий его личность.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Содержание устного обращения заносится в карточку личного приема граждан. В случае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right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Приложение № 1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right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ЖУРНАЛ РЕГИСТРАЦИИ ПИСЕМ И ЗАЯВЛЕНИЙ ГРАЖДАН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по </w:t>
      </w:r>
      <w:proofErr w:type="spellStart"/>
      <w:r>
        <w:rPr>
          <w:color w:val="000000"/>
          <w:sz w:val="26"/>
          <w:szCs w:val="26"/>
        </w:rPr>
        <w:t>Бурундуков</w:t>
      </w:r>
      <w:r>
        <w:rPr>
          <w:color w:val="000000"/>
          <w:sz w:val="26"/>
          <w:szCs w:val="26"/>
        </w:rPr>
        <w:t>скому</w:t>
      </w:r>
      <w:proofErr w:type="spellEnd"/>
      <w:r>
        <w:rPr>
          <w:color w:val="000000"/>
          <w:sz w:val="26"/>
          <w:szCs w:val="26"/>
        </w:rPr>
        <w:t xml:space="preserve"> сельскому поселению 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340"/>
        <w:gridCol w:w="1620"/>
        <w:gridCol w:w="1800"/>
        <w:gridCol w:w="2160"/>
      </w:tblGrid>
      <w:tr w:rsidR="00492FCD" w:rsidTr="00492FCD">
        <w:trPr>
          <w:cantSplit/>
          <w:trHeight w:val="9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Входящий  </w:t>
            </w:r>
            <w:r>
              <w:rPr>
                <w:color w:val="000000"/>
                <w:sz w:val="24"/>
                <w:szCs w:val="24"/>
              </w:rPr>
              <w:br/>
              <w:t>номер и   </w:t>
            </w:r>
            <w:r>
              <w:rPr>
                <w:color w:val="000000"/>
                <w:sz w:val="24"/>
                <w:szCs w:val="24"/>
              </w:rPr>
              <w:br/>
              <w:t>дата    </w:t>
            </w:r>
            <w:r>
              <w:rPr>
                <w:color w:val="000000"/>
                <w:sz w:val="24"/>
                <w:szCs w:val="24"/>
              </w:rPr>
              <w:br/>
              <w:t>поступления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От кого   </w:t>
            </w:r>
            <w:r>
              <w:rPr>
                <w:color w:val="000000"/>
                <w:sz w:val="24"/>
                <w:szCs w:val="24"/>
              </w:rPr>
              <w:br/>
              <w:t>поступило  </w:t>
            </w:r>
            <w:r>
              <w:rPr>
                <w:color w:val="000000"/>
                <w:sz w:val="24"/>
                <w:szCs w:val="24"/>
              </w:rPr>
              <w:br/>
              <w:t>письмо,   </w:t>
            </w:r>
            <w:r>
              <w:rPr>
                <w:color w:val="000000"/>
                <w:sz w:val="24"/>
                <w:szCs w:val="24"/>
              </w:rPr>
              <w:br/>
              <w:t>Ф.И.О. и  </w:t>
            </w:r>
            <w:r>
              <w:rPr>
                <w:color w:val="000000"/>
                <w:sz w:val="24"/>
                <w:szCs w:val="24"/>
              </w:rPr>
              <w:br/>
              <w:t>адрес    </w:t>
            </w:r>
            <w:r>
              <w:rPr>
                <w:color w:val="000000"/>
                <w:sz w:val="24"/>
                <w:szCs w:val="24"/>
              </w:rPr>
              <w:br/>
              <w:t>заявителя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Краткое  </w:t>
            </w:r>
            <w:r>
              <w:rPr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Резолюция,  </w:t>
            </w:r>
            <w:r>
              <w:rPr>
                <w:color w:val="000000"/>
                <w:sz w:val="24"/>
                <w:szCs w:val="24"/>
              </w:rPr>
              <w:br/>
              <w:t>кому     </w:t>
            </w:r>
            <w:r>
              <w:rPr>
                <w:color w:val="000000"/>
                <w:sz w:val="24"/>
                <w:szCs w:val="24"/>
              </w:rPr>
              <w:br/>
              <w:t>направлен   </w:t>
            </w:r>
            <w:r>
              <w:rPr>
                <w:color w:val="000000"/>
                <w:sz w:val="24"/>
                <w:szCs w:val="24"/>
              </w:rPr>
              <w:br/>
              <w:t>документ и  </w:t>
            </w:r>
            <w:r>
              <w:rPr>
                <w:color w:val="000000"/>
                <w:sz w:val="24"/>
                <w:szCs w:val="24"/>
              </w:rPr>
              <w:br/>
              <w:t>роспись    </w:t>
            </w:r>
            <w:r>
              <w:rPr>
                <w:color w:val="000000"/>
                <w:sz w:val="24"/>
                <w:szCs w:val="24"/>
              </w:rPr>
              <w:br/>
              <w:t>получателя,  </w:t>
            </w:r>
            <w:r>
              <w:rPr>
                <w:color w:val="000000"/>
                <w:sz w:val="24"/>
                <w:szCs w:val="24"/>
              </w:rPr>
              <w:br/>
              <w:t>дата  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Отметка об     </w:t>
            </w:r>
            <w:r>
              <w:rPr>
                <w:color w:val="000000"/>
                <w:sz w:val="24"/>
                <w:szCs w:val="24"/>
              </w:rPr>
              <w:br/>
              <w:t>исполнении   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Приложение N 2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КАРТОЧКА УЧЕТА ПИСЕМ ГРАЖДАН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tbl>
      <w:tblPr>
        <w:tblW w:w="936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492FCD" w:rsidTr="00492FCD">
        <w:trPr>
          <w:cantSplit/>
          <w:trHeight w:val="24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Входящий N, дата регистрации     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Фамилия, инициалы                     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Подробный адрес:                                                            </w:t>
            </w:r>
          </w:p>
        </w:tc>
      </w:tr>
      <w:tr w:rsidR="00492FCD" w:rsidTr="00492FCD">
        <w:trPr>
          <w:cantSplit/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Дата отправления письма на         </w:t>
            </w:r>
            <w:r>
              <w:rPr>
                <w:color w:val="000000"/>
                <w:sz w:val="24"/>
                <w:szCs w:val="24"/>
              </w:rPr>
              <w:br/>
              <w:t>рассмотрение                     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Дата получения ответа                 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Краткое содержание                                                         </w:t>
            </w:r>
          </w:p>
        </w:tc>
      </w:tr>
      <w:tr w:rsidR="00492FCD" w:rsidTr="00492FCD">
        <w:trPr>
          <w:cantSplit/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2FCD" w:rsidRDefault="00492FCD">
            <w:pPr>
              <w:spacing w:after="225"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Резолюция                                                                   </w:t>
            </w:r>
          </w:p>
        </w:tc>
      </w:tr>
    </w:tbl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b/>
          <w:bCs/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b/>
          <w:bCs/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b/>
          <w:bCs/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b/>
          <w:bCs/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b/>
          <w:bCs/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b/>
          <w:bCs/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b/>
          <w:bCs/>
          <w:color w:val="000000"/>
          <w:sz w:val="26"/>
          <w:szCs w:val="26"/>
        </w:rPr>
      </w:pP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Приложение N 3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jc w:val="right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b/>
          <w:bCs/>
          <w:color w:val="000000"/>
          <w:sz w:val="30"/>
        </w:rPr>
      </w:pPr>
      <w:r>
        <w:rPr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b/>
          <w:bCs/>
          <w:color w:val="000000"/>
          <w:sz w:val="30"/>
          <w:szCs w:val="30"/>
        </w:rPr>
        <w:t>Бурундуковское</w:t>
      </w:r>
      <w:proofErr w:type="spellEnd"/>
      <w:r>
        <w:rPr>
          <w:b/>
          <w:bCs/>
          <w:color w:val="000000"/>
          <w:sz w:val="30"/>
          <w:szCs w:val="30"/>
        </w:rPr>
        <w:t xml:space="preserve">  сельское поселение</w:t>
      </w:r>
      <w:r>
        <w:rPr>
          <w:b/>
          <w:bCs/>
          <w:color w:val="000000"/>
          <w:sz w:val="30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jc w:val="center"/>
        <w:rPr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30"/>
        </w:rPr>
        <w:t>Кайбицкого</w:t>
      </w:r>
      <w:proofErr w:type="spellEnd"/>
      <w:r>
        <w:rPr>
          <w:b/>
          <w:bCs/>
          <w:color w:val="000000"/>
          <w:sz w:val="30"/>
        </w:rPr>
        <w:t xml:space="preserve"> </w:t>
      </w:r>
      <w:r>
        <w:rPr>
          <w:b/>
          <w:bCs/>
          <w:color w:val="000000"/>
          <w:sz w:val="30"/>
          <w:szCs w:val="30"/>
        </w:rPr>
        <w:t>муниципального района</w:t>
      </w:r>
    </w:p>
    <w:p w:rsidR="00492FCD" w:rsidRDefault="00492FCD" w:rsidP="00492FCD">
      <w:pPr>
        <w:shd w:val="clear" w:color="auto" w:fill="FFFFFF"/>
        <w:spacing w:after="225" w:line="240" w:lineRule="atLeast"/>
        <w:ind w:firstLine="54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Республики Татарстан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                    </w:t>
      </w:r>
      <w:r>
        <w:rPr>
          <w:b/>
          <w:bCs/>
          <w:color w:val="000000"/>
          <w:sz w:val="30"/>
        </w:rPr>
        <w:t> </w:t>
      </w:r>
      <w:r>
        <w:rPr>
          <w:b/>
          <w:bCs/>
          <w:color w:val="000000"/>
          <w:sz w:val="30"/>
          <w:szCs w:val="30"/>
        </w:rPr>
        <w:t>КАРТОЧКА РЕГИСТРАЦИИ ПРИЕМА ГРАЖДАН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     N _________ дата приема __________________________________ 201__ г.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   Фамилия, имя, отчество заявителя 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   Адрес: 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Содержание заявления 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Фамилия ведущего прием 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Заключение _______________________________________________________________________</w:t>
      </w:r>
    </w:p>
    <w:p w:rsidR="00492FCD" w:rsidRDefault="00492FCD" w:rsidP="00492FCD">
      <w:pPr>
        <w:shd w:val="clear" w:color="auto" w:fill="FFFFFF"/>
        <w:spacing w:after="225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492FCD" w:rsidRDefault="00492FCD" w:rsidP="00492FCD">
      <w:pPr>
        <w:shd w:val="clear" w:color="auto" w:fill="FFFFFF"/>
        <w:spacing w:after="225" w:line="24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 </w:t>
      </w:r>
    </w:p>
    <w:p w:rsidR="00492FCD" w:rsidRDefault="00492FCD" w:rsidP="00492FCD"/>
    <w:p w:rsidR="007B7FCC" w:rsidRDefault="007B7FCC">
      <w:bookmarkStart w:id="0" w:name="_GoBack"/>
      <w:bookmarkEnd w:id="0"/>
    </w:p>
    <w:sectPr w:rsidR="007B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CD"/>
    <w:rsid w:val="00492FCD"/>
    <w:rsid w:val="007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1706</Words>
  <Characters>9728</Characters>
  <Application>Microsoft Office Word</Application>
  <DocSecurity>0</DocSecurity>
  <Lines>81</Lines>
  <Paragraphs>22</Paragraphs>
  <ScaleCrop>false</ScaleCrop>
  <Company>Krokoz™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2015-02-20T13:52:00Z</dcterms:created>
  <dcterms:modified xsi:type="dcterms:W3CDTF">2015-02-20T14:00:00Z</dcterms:modified>
</cp:coreProperties>
</file>