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B6" w:rsidRPr="008A48B6" w:rsidRDefault="008A48B6" w:rsidP="008A48B6">
      <w:pPr>
        <w:autoSpaceDE w:val="0"/>
        <w:autoSpaceDN w:val="0"/>
        <w:adjustRightInd w:val="0"/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8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  <w:proofErr w:type="spellStart"/>
      <w:r w:rsidRPr="008A48B6">
        <w:rPr>
          <w:rFonts w:ascii="Times New Roman" w:eastAsia="Times New Roman" w:hAnsi="Times New Roman" w:cs="Times New Roman"/>
          <w:b/>
          <w:bCs/>
          <w:sz w:val="28"/>
          <w:szCs w:val="28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сельского  поселения  </w:t>
      </w:r>
      <w:proofErr w:type="spellStart"/>
      <w:r w:rsidRPr="008A48B6">
        <w:rPr>
          <w:rFonts w:ascii="Times New Roman" w:eastAsia="Times New Roman" w:hAnsi="Times New Roman" w:cs="Times New Roman"/>
          <w:b/>
          <w:bCs/>
          <w:sz w:val="28"/>
          <w:szCs w:val="28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 Республики Татарстан</w:t>
      </w:r>
    </w:p>
    <w:p w:rsidR="008A48B6" w:rsidRPr="008A48B6" w:rsidRDefault="008A48B6" w:rsidP="008A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48B6" w:rsidRPr="008A48B6" w:rsidRDefault="008A48B6" w:rsidP="008A4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A48B6" w:rsidRPr="008A48B6" w:rsidRDefault="008A48B6" w:rsidP="008A4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8B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24</w:t>
      </w:r>
    </w:p>
    <w:p w:rsidR="008A48B6" w:rsidRPr="008A48B6" w:rsidRDefault="008A48B6" w:rsidP="008A4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8A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8A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Pr="008A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урундуки</w:t>
      </w:r>
      <w:proofErr w:type="spellEnd"/>
      <w:r w:rsidRPr="008A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16.12</w:t>
      </w:r>
      <w:r w:rsidRPr="008A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.2016г.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8B6" w:rsidRPr="008A48B6" w:rsidRDefault="008A48B6" w:rsidP="008A48B6">
      <w:pPr>
        <w:autoSpaceDE w:val="0"/>
        <w:autoSpaceDN w:val="0"/>
        <w:adjustRightInd w:val="0"/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48B6">
        <w:rPr>
          <w:rFonts w:ascii="Times New Roman" w:eastAsia="Times New Roman" w:hAnsi="Times New Roman" w:cs="Times New Roman"/>
          <w:b/>
          <w:bCs/>
          <w:sz w:val="28"/>
          <w:szCs w:val="28"/>
        </w:rPr>
        <w:t>«О    бюджет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Pr="008A48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48B6">
        <w:rPr>
          <w:rFonts w:ascii="Times New Roman" w:eastAsia="Times New Roman" w:hAnsi="Times New Roman" w:cs="Times New Roman"/>
          <w:b/>
          <w:bCs/>
          <w:sz w:val="28"/>
          <w:szCs w:val="28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сельского  поселения  </w:t>
      </w:r>
      <w:proofErr w:type="spellStart"/>
      <w:r w:rsidRPr="008A48B6">
        <w:rPr>
          <w:rFonts w:ascii="Times New Roman" w:eastAsia="Times New Roman" w:hAnsi="Times New Roman" w:cs="Times New Roman"/>
          <w:b/>
          <w:bCs/>
          <w:sz w:val="28"/>
          <w:szCs w:val="28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 района Республики  Татарстан на  2017  год и плановый период 2018 и 2019 годов»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  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характеристики бюджета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на 2017 год: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 в сумме  1438,60 тыс. рублей;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 в сумме о 1438,60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bookmarkStart w:id="2" w:name="sub_200"/>
      <w:bookmarkEnd w:id="1"/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3"/>
      <w:bookmarkEnd w:id="2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предельный размер дефицита бюджета Федоровского сельского  поселения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 в сумме   0,00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основные характеристики бюджета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на  плановый период  2018 и 2019 годов: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на плановый период 2018 года в сумме    1497,90  тыс. рублей 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на плановый период 2019 года в сумме    1525,70   тыс. рублей;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Татарстан: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на плановый период 2018 года в сумме  1497,90 тыс. рублей, в том числе условно утвержденные расходы в сумме – 36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на плановый период 2019 года в  сумме  1525,70 тыс. рублей, в том числе условно утвержденные расходы в сумме – 73 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дефицита  бюджета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на плановый период 2018 года в сумме 0,00 тыс. рублей и на  плановый период 2019 года в сумме  0,00 тыс. рублей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A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финансирования дефицита бюджета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Татарстан: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2017 год согласно приложению № 1 к настоящему Решению;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плановый период 2018 и 2019 годов согласно приложению № 2 к настоящему Решению.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 состоянию на 1 января 2018 года верхний предел внутреннего муниципального долга по долговым обязательствам бюджета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в сумме  0,00  тыс. рублей, в том числе по муниципальным гарантиям в сумме    0,00   тыс. рублей.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Утвердить по состоянию на 1 января 2019 года верхний предел внутреннего муниципального долга по долговым обязательствам бюджета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в сумме  0,00  тыс. рублей, в том числе по муниципальным гарантиям в сумме    0,00   тыс. рублей.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по состоянию на 1 января 2020 года верхний предел внутреннего муниципального долга по долговым обязательствам бюджета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в сумме  0,00  тыс. рублей, в том числе по муниципальным гарантиям в сумме    0,00   тыс. рублей.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предельный объем муниципального  долга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Татарстан: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2017 году – в размере    0,00  тыс. рублей;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2018 году – в размере    0,00  тыс. рублей;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2019 году – в размере    0,00  тыс. рублей.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 в бюджете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 поселения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прогнозируемые объемы доходов на 2017 год согласно приложению  № 3 к настоящему Решению, на плановый период 2018 и 2019 годов </w:t>
      </w:r>
      <w:proofErr w:type="gram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к настоящему Решению.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60.1 Бюджетного Кодекса Республики  Татарстан  утвердить  нормативы  распределения доходов между  бюджетами бюджетной системы Российской Федерации на 2017 год и плановый период 2018 и 2019 годов согласно приложению № 5 к настоящему Решению.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главных администраторов доходов бюджета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согласно приложению № 6 к  настоящему Решению.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главных </w:t>
      </w:r>
      <w:proofErr w:type="gram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источника финансирования дефицита бюджета</w:t>
      </w:r>
      <w:proofErr w:type="gram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согласно приложению № 7 к  настоящему Решению. 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sub_9"/>
      <w:r w:rsidRPr="008A48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Статья 6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распределение бюджетных ассигнований по разделам и подразделам, целевым статьям, группам </w:t>
      </w:r>
      <w:proofErr w:type="gram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2017 год согласно приложению № 8 к настоящему Решению;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плановый период 2018 и 2019 годов </w:t>
      </w:r>
      <w:proofErr w:type="gram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 к настоящему Решению.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ведомственную структуру расходов бюджета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Татарстан: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2017 год согласно </w:t>
      </w:r>
      <w:hyperlink w:anchor="sub_1007" w:history="1">
        <w:r w:rsidRPr="008A48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8A4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4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</w:t>
      </w: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плановый период 2018 и 2019 годов согласно приложению № 11 к настоящему Решению.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sub_10000000"/>
      <w:bookmarkEnd w:id="4"/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 в  бюджете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получаемые из бюджета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 Татарстан  межбюджетные трансферты: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2017 год в сумме 1014,80 тыс. рублей, согласно приложению № 12  к настоящему Решению;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2018 год в сумме 1009,90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2019 год в сумме 1033,60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 № 13 к настоящему Решению.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Предусмотреть в бюджете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объем прочих межбюджетных трансфертов, подлежащих перечислению в бюджет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района.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объем  прочих межбюджетных трансфертов, подлежащих перечислению в бюджет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на осуществление  внешнего муниципального финансового контроля, согласно заключенным соглашениям: </w:t>
      </w:r>
      <w:proofErr w:type="gramEnd"/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2017 году в сумме 30,0 тыс. рублей, 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плановом периоде 2018 года в сумме  30,0 тыс. рублей и  2019 года в сумме  30,0  тыс. рублей.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9 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Исполнительный комитет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  не вправе принимать в 2017 году решения, приводящие к увеличению штатной численности муниципальных служащих и работников учреждений и иных организаций бюджетной сферы, а также расходов на их содержание.</w:t>
      </w:r>
      <w:bookmarkEnd w:id="5"/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sub_32"/>
      <w:r w:rsidRPr="008A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Доходы, фактически полученные при исполнении бюджета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  </w:t>
      </w: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</w:t>
      </w:r>
      <w:proofErr w:type="gram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217</w:t>
      </w:r>
      <w:r w:rsidRPr="008A48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Федерации. </w:t>
      </w:r>
      <w:r w:rsidRPr="008A48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Субсидии,  субвенции и межбюджетные трансферты, фактически полученные при исполнении бюджета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sub_33"/>
      <w:bookmarkEnd w:id="6"/>
      <w:r w:rsidRPr="008A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 11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средств бюджета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2016 году, направляются в 2017 году на увеличение</w:t>
      </w:r>
      <w:proofErr w:type="gram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бюджетных ассигнований на указанные цели, в случае принятия Исполнительным комитетом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Республики Татарстан  соответствующего решения.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303"/>
      <w:bookmarkEnd w:id="7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2017 году доходы от сдачи в аренду имущества, находящегося в собственности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  <w:proofErr w:type="gramEnd"/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района Республики Татарстан, в соответствии с заключенными соглашениями. 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14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2017 года.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15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в специальных информационных стендах, установленных на территории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района. </w:t>
      </w:r>
      <w:proofErr w:type="gram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муниципальных образований Республики Татарстан </w:t>
      </w:r>
      <w:hyperlink r:id="rId5" w:history="1">
        <w:r w:rsidRPr="008A48B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</w:t>
        </w:r>
        <w:r w:rsidRPr="008A48B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Pr="008A48B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kaybici</w:t>
        </w:r>
        <w:proofErr w:type="spellEnd"/>
        <w:r w:rsidRPr="008A48B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8A48B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tatar</w:t>
        </w:r>
        <w:proofErr w:type="spellEnd"/>
        <w:r w:rsidRPr="008A48B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8A48B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8A48B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//</w:t>
        </w:r>
      </w:hyperlink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«Сельские поселения».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16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 данного Решения возложить на руководителя исполнительного комитета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Татарстан                                       </w:t>
      </w:r>
      <w:proofErr w:type="spellStart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Гимадиев</w:t>
      </w:r>
      <w:proofErr w:type="spellEnd"/>
      <w:r w:rsidRPr="008A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   </w:t>
      </w:r>
      <w:bookmarkEnd w:id="8"/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B6" w:rsidRPr="008A48B6" w:rsidRDefault="008A48B6" w:rsidP="008A4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6B6" w:rsidRDefault="005446B6"/>
    <w:sectPr w:rsidR="005446B6">
      <w:footerReference w:type="default" r:id="rId6"/>
      <w:footerReference w:type="first" r:id="rId7"/>
      <w:pgSz w:w="11906" w:h="16838" w:code="9"/>
      <w:pgMar w:top="680" w:right="567" w:bottom="680" w:left="964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BE" w:rsidRDefault="008A48B6">
    <w:pPr>
      <w:pStyle w:val="a3"/>
      <w:ind w:firstLine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BE" w:rsidRPr="004F2255" w:rsidRDefault="008A48B6" w:rsidP="004F2255">
    <w:pPr>
      <w:pStyle w:val="a3"/>
      <w:rPr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B6"/>
    <w:rsid w:val="005446B6"/>
    <w:rsid w:val="008A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A48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8A48B6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A48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8A48B6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kaybici.tata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1549</Words>
  <Characters>8835</Characters>
  <Application>Microsoft Office Word</Application>
  <DocSecurity>0</DocSecurity>
  <Lines>73</Lines>
  <Paragraphs>20</Paragraphs>
  <ScaleCrop>false</ScaleCrop>
  <Company>Krokoz™</Company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2016-12-15T13:41:00Z</dcterms:created>
  <dcterms:modified xsi:type="dcterms:W3CDTF">2016-12-15T13:43:00Z</dcterms:modified>
</cp:coreProperties>
</file>