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497" w:tblpY="278"/>
        <w:tblW w:w="10135" w:type="dxa"/>
        <w:tblBorders>
          <w:bottom w:val="single" w:sz="18" w:space="0" w:color="auto"/>
        </w:tblBorders>
        <w:tblLayout w:type="fixed"/>
        <w:tblCellMar>
          <w:left w:w="70" w:type="dxa"/>
          <w:right w:w="70" w:type="dxa"/>
        </w:tblCellMar>
        <w:tblLook w:val="00A0"/>
      </w:tblPr>
      <w:tblGrid>
        <w:gridCol w:w="4605"/>
        <w:gridCol w:w="1277"/>
        <w:gridCol w:w="4253"/>
      </w:tblGrid>
      <w:tr w:rsidR="00EB7472" w:rsidTr="0080731A">
        <w:trPr>
          <w:trHeight w:val="1981"/>
        </w:trPr>
        <w:tc>
          <w:tcPr>
            <w:tcW w:w="4605" w:type="dxa"/>
            <w:tcBorders>
              <w:top w:val="nil"/>
              <w:left w:val="nil"/>
              <w:bottom w:val="single" w:sz="18" w:space="0" w:color="auto"/>
              <w:right w:val="nil"/>
            </w:tcBorders>
          </w:tcPr>
          <w:p w:rsidR="00EB7472" w:rsidRDefault="00EB7472" w:rsidP="0080731A">
            <w:pPr>
              <w:spacing w:after="0" w:line="300" w:lineRule="exact"/>
              <w:ind w:left="-70" w:right="-126"/>
              <w:jc w:val="center"/>
              <w:rPr>
                <w:rFonts w:ascii="Times New Roman" w:hAnsi="Times New Roman"/>
                <w:sz w:val="24"/>
                <w:szCs w:val="24"/>
                <w:lang w:eastAsia="ru-RU"/>
              </w:rPr>
            </w:pPr>
            <w:r>
              <w:rPr>
                <w:rFonts w:ascii="Times New Roman" w:hAnsi="Times New Roman"/>
                <w:sz w:val="24"/>
                <w:szCs w:val="24"/>
                <w:lang w:eastAsia="ru-RU"/>
              </w:rPr>
              <w:t>ИСПОЛНИТЕЛЬНЫЙ  КОМИТЕТ</w:t>
            </w:r>
          </w:p>
          <w:p w:rsidR="00EB7472" w:rsidRDefault="00EB7472" w:rsidP="0080731A">
            <w:pPr>
              <w:spacing w:after="0" w:line="300" w:lineRule="exact"/>
              <w:ind w:left="-70" w:right="-126"/>
              <w:jc w:val="center"/>
              <w:rPr>
                <w:rFonts w:ascii="Times New Roman" w:hAnsi="Times New Roman"/>
                <w:sz w:val="24"/>
                <w:szCs w:val="24"/>
                <w:lang w:eastAsia="ru-RU"/>
              </w:rPr>
            </w:pPr>
            <w:r>
              <w:rPr>
                <w:rFonts w:ascii="Times New Roman" w:hAnsi="Times New Roman"/>
                <w:sz w:val="24"/>
                <w:szCs w:val="24"/>
                <w:lang w:eastAsia="ru-RU"/>
              </w:rPr>
              <w:t>БУРУНДУКОВСКОГО</w:t>
            </w:r>
          </w:p>
          <w:p w:rsidR="00EB7472" w:rsidRDefault="00EB7472" w:rsidP="0080731A">
            <w:pPr>
              <w:spacing w:after="0" w:line="300" w:lineRule="exact"/>
              <w:ind w:left="-70" w:right="-126"/>
              <w:jc w:val="center"/>
              <w:rPr>
                <w:rFonts w:ascii="Times New Roman" w:hAnsi="Times New Roman"/>
                <w:sz w:val="24"/>
                <w:szCs w:val="24"/>
                <w:lang w:eastAsia="ru-RU"/>
              </w:rPr>
            </w:pPr>
            <w:r>
              <w:rPr>
                <w:rFonts w:ascii="Times New Roman" w:hAnsi="Times New Roman"/>
                <w:sz w:val="24"/>
                <w:szCs w:val="24"/>
                <w:lang w:eastAsia="ru-RU"/>
              </w:rPr>
              <w:t>СЕЛЬСКОГО ПОСЕЛЕНИЯ</w:t>
            </w:r>
          </w:p>
          <w:p w:rsidR="00EB7472" w:rsidRDefault="00EB7472" w:rsidP="0080731A">
            <w:pPr>
              <w:spacing w:after="0" w:line="300" w:lineRule="exact"/>
              <w:ind w:left="-70" w:right="-126"/>
              <w:jc w:val="center"/>
              <w:rPr>
                <w:rFonts w:ascii="Times New Roman" w:hAnsi="Times New Roman"/>
                <w:sz w:val="24"/>
                <w:szCs w:val="24"/>
                <w:lang w:eastAsia="ru-RU"/>
              </w:rPr>
            </w:pPr>
            <w:r>
              <w:rPr>
                <w:rFonts w:ascii="Times New Roman" w:hAnsi="Times New Roman"/>
                <w:sz w:val="24"/>
                <w:szCs w:val="24"/>
                <w:lang w:eastAsia="ru-RU"/>
              </w:rPr>
              <w:t>КАЙБИЦКОГО  МУНИЦИПАЛЬНОГО РАЙОНА</w:t>
            </w:r>
          </w:p>
          <w:p w:rsidR="00EB7472" w:rsidRDefault="00EB7472" w:rsidP="0080731A">
            <w:pPr>
              <w:spacing w:after="0" w:line="300" w:lineRule="exact"/>
              <w:ind w:left="-70" w:right="-126"/>
              <w:jc w:val="center"/>
              <w:rPr>
                <w:rFonts w:ascii="Times New Roman" w:hAnsi="Times New Roman"/>
                <w:sz w:val="24"/>
                <w:szCs w:val="24"/>
                <w:lang w:eastAsia="ru-RU"/>
              </w:rPr>
            </w:pPr>
            <w:r>
              <w:rPr>
                <w:rFonts w:ascii="Times New Roman" w:hAnsi="Times New Roman"/>
                <w:sz w:val="24"/>
                <w:szCs w:val="24"/>
                <w:lang w:eastAsia="ru-RU"/>
              </w:rPr>
              <w:t>РЕСПУБЛИКИ ТАТАРСТАН</w:t>
            </w:r>
          </w:p>
          <w:p w:rsidR="00EB7472" w:rsidRDefault="00EB7472" w:rsidP="0080731A">
            <w:pPr>
              <w:spacing w:after="0" w:line="240" w:lineRule="auto"/>
              <w:ind w:right="-126"/>
              <w:jc w:val="center"/>
              <w:rPr>
                <w:rFonts w:ascii="Times New Roman" w:hAnsi="Times New Roman"/>
                <w:sz w:val="24"/>
                <w:szCs w:val="24"/>
                <w:lang w:eastAsia="ru-RU"/>
              </w:rPr>
            </w:pPr>
          </w:p>
        </w:tc>
        <w:tc>
          <w:tcPr>
            <w:tcW w:w="1277" w:type="dxa"/>
            <w:tcBorders>
              <w:top w:val="nil"/>
              <w:left w:val="nil"/>
              <w:bottom w:val="single" w:sz="18" w:space="0" w:color="auto"/>
              <w:right w:val="nil"/>
            </w:tcBorders>
          </w:tcPr>
          <w:p w:rsidR="00EB7472" w:rsidRDefault="00EB7472" w:rsidP="0080731A">
            <w:pPr>
              <w:spacing w:after="0" w:line="240" w:lineRule="auto"/>
              <w:ind w:left="-70" w:right="-126"/>
              <w:jc w:val="center"/>
              <w:rPr>
                <w:rFonts w:ascii="Times New Roman" w:hAnsi="Times New Roman"/>
                <w:sz w:val="24"/>
                <w:szCs w:val="24"/>
                <w:lang w:val="en-US" w:eastAsia="ru-RU"/>
              </w:rPr>
            </w:pPr>
          </w:p>
        </w:tc>
        <w:tc>
          <w:tcPr>
            <w:tcW w:w="4253" w:type="dxa"/>
            <w:tcBorders>
              <w:top w:val="nil"/>
              <w:left w:val="nil"/>
              <w:bottom w:val="single" w:sz="18" w:space="0" w:color="auto"/>
              <w:right w:val="nil"/>
            </w:tcBorders>
          </w:tcPr>
          <w:p w:rsidR="00EB7472" w:rsidRDefault="00EB7472" w:rsidP="0080731A">
            <w:pPr>
              <w:spacing w:after="0" w:line="300" w:lineRule="exact"/>
              <w:ind w:left="215" w:right="-353"/>
              <w:jc w:val="center"/>
              <w:rPr>
                <w:rFonts w:ascii="Times New Roman" w:hAnsi="Times New Roman"/>
                <w:sz w:val="24"/>
                <w:szCs w:val="24"/>
                <w:lang w:eastAsia="ru-RU"/>
              </w:rPr>
            </w:pPr>
            <w:r>
              <w:rPr>
                <w:rFonts w:ascii="Times New Roman" w:hAnsi="Times New Roman"/>
                <w:sz w:val="24"/>
                <w:szCs w:val="24"/>
                <w:lang w:eastAsia="ru-RU"/>
              </w:rPr>
              <w:t>ТАТАРСТАН РЕСПУБЛИКАСЫ</w:t>
            </w:r>
          </w:p>
          <w:p w:rsidR="00EB7472" w:rsidRDefault="00EB7472" w:rsidP="0080731A">
            <w:pPr>
              <w:spacing w:after="0" w:line="300" w:lineRule="exact"/>
              <w:ind w:left="215" w:right="-353"/>
              <w:jc w:val="center"/>
              <w:rPr>
                <w:rFonts w:ascii="Times New Roman" w:hAnsi="Times New Roman"/>
                <w:sz w:val="24"/>
                <w:szCs w:val="24"/>
                <w:lang w:eastAsia="ru-RU"/>
              </w:rPr>
            </w:pPr>
            <w:r>
              <w:rPr>
                <w:rFonts w:ascii="Times New Roman" w:hAnsi="Times New Roman"/>
                <w:sz w:val="24"/>
                <w:szCs w:val="24"/>
                <w:lang w:eastAsia="ru-RU"/>
              </w:rPr>
              <w:t xml:space="preserve">КАЙБЫЧ </w:t>
            </w:r>
          </w:p>
          <w:p w:rsidR="00EB7472" w:rsidRDefault="00EB7472" w:rsidP="0080731A">
            <w:pPr>
              <w:spacing w:after="0" w:line="300" w:lineRule="exact"/>
              <w:ind w:left="215" w:right="-353"/>
              <w:jc w:val="center"/>
              <w:rPr>
                <w:rFonts w:ascii="Times New Roman" w:hAnsi="Times New Roman"/>
                <w:sz w:val="24"/>
                <w:szCs w:val="24"/>
                <w:lang w:eastAsia="ru-RU"/>
              </w:rPr>
            </w:pPr>
            <w:r>
              <w:rPr>
                <w:rFonts w:ascii="Times New Roman" w:hAnsi="Times New Roman"/>
                <w:sz w:val="24"/>
                <w:szCs w:val="24"/>
                <w:lang w:eastAsia="ru-RU"/>
              </w:rPr>
              <w:t>МУНИЦИПАЛЬ РАЙОНЫ</w:t>
            </w:r>
          </w:p>
          <w:p w:rsidR="00EB7472" w:rsidRDefault="00EB7472" w:rsidP="0080731A">
            <w:pPr>
              <w:spacing w:after="0" w:line="300" w:lineRule="exact"/>
              <w:ind w:left="215" w:right="-353"/>
              <w:jc w:val="center"/>
              <w:rPr>
                <w:rFonts w:ascii="Times New Roman" w:hAnsi="Times New Roman"/>
                <w:sz w:val="24"/>
                <w:szCs w:val="24"/>
                <w:lang w:eastAsia="ru-RU"/>
              </w:rPr>
            </w:pPr>
            <w:r>
              <w:rPr>
                <w:rFonts w:ascii="Times New Roman" w:hAnsi="Times New Roman"/>
                <w:sz w:val="24"/>
                <w:szCs w:val="24"/>
                <w:lang w:eastAsia="ru-RU"/>
              </w:rPr>
              <w:t>БОРЫНДЫК</w:t>
            </w:r>
          </w:p>
          <w:p w:rsidR="00EB7472" w:rsidRDefault="00EB7472" w:rsidP="0080731A">
            <w:pPr>
              <w:spacing w:after="0" w:line="300" w:lineRule="exact"/>
              <w:ind w:left="215" w:right="-353"/>
              <w:jc w:val="center"/>
              <w:rPr>
                <w:rFonts w:ascii="Times New Roman" w:hAnsi="Times New Roman"/>
                <w:sz w:val="24"/>
                <w:szCs w:val="24"/>
                <w:lang w:eastAsia="ru-RU"/>
              </w:rPr>
            </w:pPr>
            <w:r>
              <w:rPr>
                <w:rFonts w:ascii="Times New Roman" w:hAnsi="Times New Roman"/>
                <w:sz w:val="24"/>
                <w:szCs w:val="24"/>
                <w:lang w:eastAsia="ru-RU"/>
              </w:rPr>
              <w:t>АВЫЛ ЖИРЛЕГЕ</w:t>
            </w:r>
          </w:p>
          <w:p w:rsidR="00EB7472" w:rsidRDefault="00EB7472" w:rsidP="0080731A">
            <w:pPr>
              <w:spacing w:after="0" w:line="300" w:lineRule="exact"/>
              <w:ind w:left="215" w:right="-353"/>
              <w:jc w:val="center"/>
              <w:rPr>
                <w:rFonts w:ascii="Times New Roman" w:hAnsi="Times New Roman"/>
                <w:sz w:val="24"/>
                <w:szCs w:val="24"/>
                <w:lang w:eastAsia="ru-RU"/>
              </w:rPr>
            </w:pPr>
            <w:r>
              <w:rPr>
                <w:rFonts w:ascii="Times New Roman" w:hAnsi="Times New Roman"/>
                <w:sz w:val="24"/>
                <w:szCs w:val="24"/>
                <w:lang w:eastAsia="ru-RU"/>
              </w:rPr>
              <w:t xml:space="preserve"> БАШКАРМА  КОМИТЕТЫ</w:t>
            </w:r>
          </w:p>
          <w:p w:rsidR="00EB7472" w:rsidRDefault="00EB7472" w:rsidP="0080731A">
            <w:pPr>
              <w:spacing w:after="0" w:line="240" w:lineRule="auto"/>
              <w:ind w:right="-126"/>
              <w:jc w:val="center"/>
              <w:rPr>
                <w:rFonts w:ascii="Times New Roman" w:hAnsi="Times New Roman"/>
                <w:sz w:val="24"/>
                <w:szCs w:val="24"/>
                <w:lang w:eastAsia="ru-RU"/>
              </w:rPr>
            </w:pPr>
          </w:p>
        </w:tc>
      </w:tr>
    </w:tbl>
    <w:p w:rsidR="00EB7472" w:rsidRDefault="00EB7472" w:rsidP="00456F9E"/>
    <w:p w:rsidR="00EB7472" w:rsidRDefault="00EB7472" w:rsidP="00456F9E">
      <w:pPr>
        <w:autoSpaceDN w:val="0"/>
        <w:spacing w:after="0" w:line="240" w:lineRule="auto"/>
        <w:ind w:left="-142" w:hanging="284"/>
        <w:jc w:val="center"/>
        <w:rPr>
          <w:rFonts w:ascii="Times New Roman" w:hAnsi="Times New Roman"/>
          <w:sz w:val="28"/>
          <w:szCs w:val="28"/>
          <w:lang w:eastAsia="ru-RU"/>
        </w:rPr>
      </w:pPr>
      <w:r>
        <w:rPr>
          <w:rFonts w:ascii="Times New Roman" w:hAnsi="Times New Roman"/>
          <w:sz w:val="28"/>
          <w:szCs w:val="28"/>
          <w:lang w:eastAsia="ru-RU"/>
        </w:rPr>
        <w:t xml:space="preserve">     РЕШЕНИЕ                                                              </w:t>
      </w:r>
      <w:r>
        <w:rPr>
          <w:rFonts w:ascii="Times New Roman" w:hAnsi="Times New Roman"/>
          <w:sz w:val="28"/>
          <w:szCs w:val="28"/>
          <w:lang w:val="tt-RU" w:eastAsia="ru-RU"/>
        </w:rPr>
        <w:t xml:space="preserve">      </w:t>
      </w:r>
      <w:r>
        <w:rPr>
          <w:rFonts w:ascii="Times New Roman" w:hAnsi="Times New Roman"/>
          <w:sz w:val="28"/>
          <w:szCs w:val="28"/>
          <w:lang w:eastAsia="ru-RU"/>
        </w:rPr>
        <w:t xml:space="preserve">     КАРАР</w:t>
      </w:r>
    </w:p>
    <w:p w:rsidR="00EB7472" w:rsidRDefault="00EB7472" w:rsidP="00456F9E">
      <w:pPr>
        <w:autoSpaceDN w:val="0"/>
        <w:spacing w:after="0" w:line="240" w:lineRule="auto"/>
        <w:ind w:left="-142"/>
        <w:rPr>
          <w:rFonts w:ascii="Times New Roman" w:hAnsi="Times New Roman"/>
          <w:sz w:val="28"/>
          <w:szCs w:val="28"/>
          <w:lang w:eastAsia="ru-RU"/>
        </w:rPr>
      </w:pPr>
    </w:p>
    <w:p w:rsidR="00EB7472" w:rsidRDefault="00EB7472" w:rsidP="00456F9E">
      <w:pPr>
        <w:autoSpaceDN w:val="0"/>
        <w:spacing w:after="0" w:line="240" w:lineRule="auto"/>
        <w:ind w:left="-142"/>
        <w:rPr>
          <w:rFonts w:ascii="Times New Roman" w:hAnsi="Times New Roman"/>
          <w:sz w:val="28"/>
          <w:szCs w:val="28"/>
          <w:lang w:eastAsia="ru-RU"/>
        </w:rPr>
      </w:pPr>
      <w:r>
        <w:rPr>
          <w:rFonts w:ascii="Times New Roman" w:hAnsi="Times New Roman"/>
          <w:sz w:val="28"/>
          <w:szCs w:val="28"/>
          <w:lang w:eastAsia="ru-RU"/>
        </w:rPr>
        <w:t xml:space="preserve">       «01» </w:t>
      </w:r>
      <w:r>
        <w:rPr>
          <w:rFonts w:ascii="Times New Roman" w:hAnsi="Times New Roman"/>
          <w:sz w:val="28"/>
          <w:szCs w:val="28"/>
          <w:lang w:val="tt-RU" w:eastAsia="ru-RU"/>
        </w:rPr>
        <w:t>апрель 2019 ел</w:t>
      </w:r>
      <w:r>
        <w:rPr>
          <w:rFonts w:ascii="Times New Roman" w:hAnsi="Times New Roman"/>
          <w:sz w:val="28"/>
          <w:szCs w:val="28"/>
          <w:lang w:eastAsia="ru-RU"/>
        </w:rPr>
        <w:t xml:space="preserve">                </w:t>
      </w:r>
      <w:r>
        <w:rPr>
          <w:rFonts w:ascii="Times New Roman" w:hAnsi="Times New Roman"/>
          <w:sz w:val="28"/>
          <w:szCs w:val="28"/>
          <w:lang w:val="tt-RU" w:eastAsia="ru-RU"/>
        </w:rPr>
        <w:t>Борындык авылы</w:t>
      </w:r>
      <w:r>
        <w:rPr>
          <w:rFonts w:ascii="Times New Roman" w:hAnsi="Times New Roman"/>
          <w:sz w:val="28"/>
          <w:szCs w:val="28"/>
          <w:lang w:eastAsia="ru-RU"/>
        </w:rPr>
        <w:t xml:space="preserve">                        </w:t>
      </w:r>
      <w:r>
        <w:rPr>
          <w:rFonts w:ascii="Times New Roman" w:hAnsi="Times New Roman"/>
          <w:sz w:val="28"/>
          <w:szCs w:val="28"/>
          <w:lang w:val="tt-RU" w:eastAsia="ru-RU"/>
        </w:rPr>
        <w:t xml:space="preserve"> </w:t>
      </w:r>
      <w:r>
        <w:rPr>
          <w:rFonts w:ascii="Times New Roman" w:hAnsi="Times New Roman"/>
          <w:sz w:val="28"/>
          <w:szCs w:val="28"/>
          <w:lang w:eastAsia="ru-RU"/>
        </w:rPr>
        <w:t>№ 5</w:t>
      </w:r>
    </w:p>
    <w:p w:rsidR="00EB7472" w:rsidRDefault="00EB7472" w:rsidP="00456F9E">
      <w:pPr>
        <w:autoSpaceDE w:val="0"/>
        <w:autoSpaceDN w:val="0"/>
        <w:adjustRightInd w:val="0"/>
        <w:spacing w:after="0"/>
        <w:ind w:right="-1"/>
        <w:jc w:val="both"/>
        <w:rPr>
          <w:rFonts w:ascii="Times New Roman" w:hAnsi="Times New Roman"/>
          <w:bCs/>
          <w:sz w:val="28"/>
          <w:szCs w:val="28"/>
          <w:lang w:eastAsia="ru-RU"/>
        </w:rPr>
      </w:pPr>
    </w:p>
    <w:p w:rsidR="00EB7472" w:rsidRDefault="00EB7472" w:rsidP="00456F9E">
      <w:pPr>
        <w:autoSpaceDE w:val="0"/>
        <w:autoSpaceDN w:val="0"/>
        <w:adjustRightInd w:val="0"/>
        <w:spacing w:after="0"/>
        <w:ind w:right="-1"/>
        <w:jc w:val="both"/>
        <w:rPr>
          <w:rFonts w:ascii="Times New Roman" w:hAnsi="Times New Roman"/>
          <w:bCs/>
          <w:sz w:val="28"/>
          <w:szCs w:val="28"/>
          <w:lang w:eastAsia="ru-RU"/>
        </w:rPr>
      </w:pPr>
    </w:p>
    <w:p w:rsidR="00EB7472" w:rsidRDefault="00EB7472" w:rsidP="00456F9E">
      <w:pPr>
        <w:autoSpaceDE w:val="0"/>
        <w:autoSpaceDN w:val="0"/>
        <w:adjustRightInd w:val="0"/>
        <w:spacing w:after="0" w:line="240" w:lineRule="auto"/>
        <w:ind w:right="4394"/>
        <w:jc w:val="both"/>
        <w:rPr>
          <w:rFonts w:ascii="Times New Roman" w:hAnsi="Times New Roman"/>
          <w:b/>
          <w:bCs/>
          <w:sz w:val="28"/>
          <w:szCs w:val="28"/>
          <w:lang w:val="tt-RU" w:eastAsia="ru-RU"/>
        </w:rPr>
      </w:pPr>
      <w:r>
        <w:rPr>
          <w:rFonts w:ascii="Times New Roman" w:hAnsi="Times New Roman"/>
          <w:b/>
          <w:bCs/>
          <w:sz w:val="28"/>
          <w:szCs w:val="28"/>
          <w:lang w:val="tt-RU" w:eastAsia="ru-RU"/>
        </w:rPr>
        <w:t>Татарстан Республикасы  Кайбыч муниципаль  районы Борындык авыл җирлеге Советының 2018 нче елның 17 нче  декабрендә  чыккан  “Татарстан Республикасы   Кайбыч муниципаль районы Борындык авыл җирлеге Советының  2019 нчы елга, 2020 нче һәм 2021 нче еллар план  чорына бюджеты турында” 20 нче номерлы карарына    үзгәртмәләр кертү турында</w:t>
      </w:r>
    </w:p>
    <w:p w:rsidR="00EB7472" w:rsidRDefault="00EB7472" w:rsidP="00456F9E">
      <w:pPr>
        <w:autoSpaceDE w:val="0"/>
        <w:autoSpaceDN w:val="0"/>
        <w:adjustRightInd w:val="0"/>
        <w:spacing w:after="0" w:line="240" w:lineRule="auto"/>
        <w:ind w:right="4394"/>
        <w:jc w:val="both"/>
        <w:rPr>
          <w:rFonts w:ascii="Times New Roman" w:hAnsi="Times New Roman"/>
          <w:b/>
          <w:bCs/>
          <w:sz w:val="28"/>
          <w:szCs w:val="28"/>
          <w:lang w:val="tt-RU" w:eastAsia="ru-RU"/>
        </w:rPr>
      </w:pPr>
    </w:p>
    <w:p w:rsidR="00EB7472" w:rsidRDefault="00EB7472" w:rsidP="00456F9E">
      <w:pPr>
        <w:autoSpaceDE w:val="0"/>
        <w:autoSpaceDN w:val="0"/>
        <w:adjustRightInd w:val="0"/>
        <w:spacing w:after="0" w:line="240" w:lineRule="auto"/>
        <w:ind w:right="-1"/>
        <w:jc w:val="both"/>
        <w:rPr>
          <w:rFonts w:ascii="Times New Roman" w:hAnsi="Times New Roman"/>
          <w:b/>
          <w:bCs/>
          <w:sz w:val="28"/>
          <w:szCs w:val="28"/>
          <w:lang w:val="tt-RU" w:eastAsia="ru-RU"/>
        </w:rPr>
      </w:pPr>
    </w:p>
    <w:p w:rsidR="00EB7472" w:rsidRDefault="00EB7472" w:rsidP="00456F9E">
      <w:pPr>
        <w:autoSpaceDE w:val="0"/>
        <w:autoSpaceDN w:val="0"/>
        <w:adjustRightInd w:val="0"/>
        <w:spacing w:after="0" w:line="240" w:lineRule="auto"/>
        <w:ind w:right="-1"/>
        <w:jc w:val="both"/>
        <w:rPr>
          <w:rFonts w:ascii="Times New Roman" w:hAnsi="Times New Roman"/>
          <w:b/>
          <w:bCs/>
          <w:sz w:val="28"/>
          <w:szCs w:val="28"/>
          <w:lang w:val="tt-RU" w:eastAsia="ru-RU"/>
        </w:rPr>
      </w:pPr>
      <w:r>
        <w:rPr>
          <w:rFonts w:ascii="Times New Roman" w:hAnsi="Times New Roman"/>
          <w:bCs/>
          <w:sz w:val="28"/>
          <w:szCs w:val="28"/>
          <w:lang w:val="tt-RU" w:eastAsia="ru-RU"/>
        </w:rPr>
        <w:t xml:space="preserve">   Татарстан Республикасы  Кайбыч муниципаль  районы Борындык авыл җирлеге Башкарма комитеты үтенече буенча Татарстан Республикасы  Кайбыч муниципаль  районы Борындык авыл җирлеге Советы</w:t>
      </w:r>
      <w:r>
        <w:rPr>
          <w:rFonts w:ascii="Times New Roman" w:hAnsi="Times New Roman"/>
          <w:b/>
          <w:bCs/>
          <w:sz w:val="28"/>
          <w:szCs w:val="28"/>
          <w:lang w:val="tt-RU" w:eastAsia="ru-RU"/>
        </w:rPr>
        <w:t xml:space="preserve"> КАРАР КАБУЛ ИТӘ: </w:t>
      </w:r>
    </w:p>
    <w:p w:rsidR="00EB7472" w:rsidRDefault="00EB7472" w:rsidP="00456F9E">
      <w:pPr>
        <w:tabs>
          <w:tab w:val="left" w:pos="0"/>
          <w:tab w:val="left" w:pos="1134"/>
        </w:tabs>
        <w:spacing w:after="0" w:line="240" w:lineRule="auto"/>
        <w:jc w:val="both"/>
        <w:rPr>
          <w:rFonts w:ascii="Times New Roman" w:hAnsi="Times New Roman"/>
          <w:b/>
          <w:sz w:val="28"/>
          <w:szCs w:val="28"/>
          <w:lang w:val="tt-RU" w:eastAsia="ru-RU"/>
        </w:rPr>
      </w:pPr>
    </w:p>
    <w:p w:rsidR="00EB7472" w:rsidRDefault="00EB7472" w:rsidP="00456F9E">
      <w:pPr>
        <w:tabs>
          <w:tab w:val="left" w:pos="0"/>
          <w:tab w:val="left" w:pos="1134"/>
        </w:tabs>
        <w:spacing w:after="0" w:line="240" w:lineRule="auto"/>
        <w:jc w:val="both"/>
        <w:rPr>
          <w:rFonts w:ascii="Times New Roman" w:hAnsi="Times New Roman"/>
          <w:sz w:val="28"/>
          <w:szCs w:val="28"/>
          <w:lang w:val="tt-RU" w:eastAsia="ru-RU"/>
        </w:rPr>
      </w:pPr>
      <w:r>
        <w:rPr>
          <w:rFonts w:ascii="Times New Roman" w:hAnsi="Times New Roman"/>
          <w:b/>
          <w:sz w:val="28"/>
          <w:szCs w:val="28"/>
          <w:lang w:val="tt-RU" w:eastAsia="ru-RU"/>
        </w:rPr>
        <w:t xml:space="preserve">       </w:t>
      </w:r>
      <w:r>
        <w:rPr>
          <w:rFonts w:ascii="Times New Roman" w:hAnsi="Times New Roman"/>
          <w:sz w:val="28"/>
          <w:szCs w:val="28"/>
          <w:lang w:val="tt-RU" w:eastAsia="ru-RU"/>
        </w:rPr>
        <w:t xml:space="preserve"> 1.Түләүле ярдәм күрсәтүдән кергән керемнәр счетыннан Кайбыч муниципаль  районы  Борындык авыл җирлеге Башкарма комитетына 2 979сум 00 тиен (Ике мең тугыз йөз житмеш тугыз сум  00 тиен) өстәмә акча бүлеп бирергә:</w:t>
      </w:r>
    </w:p>
    <w:p w:rsidR="00EB7472" w:rsidRDefault="00EB7472" w:rsidP="00456F9E">
      <w:pPr>
        <w:tabs>
          <w:tab w:val="left" w:pos="0"/>
          <w:tab w:val="left" w:pos="1134"/>
        </w:tabs>
        <w:spacing w:after="0" w:line="240" w:lineRule="auto"/>
        <w:jc w:val="both"/>
        <w:rPr>
          <w:rFonts w:ascii="Times New Roman" w:hAnsi="Times New Roman"/>
          <w:sz w:val="28"/>
          <w:szCs w:val="28"/>
          <w:lang w:val="tt-RU" w:eastAsia="ru-RU"/>
        </w:rPr>
      </w:pPr>
    </w:p>
    <w:p w:rsidR="00EB7472" w:rsidRDefault="00EB7472" w:rsidP="00456F9E">
      <w:pPr>
        <w:tabs>
          <w:tab w:val="left" w:pos="0"/>
          <w:tab w:val="left" w:pos="1134"/>
        </w:tabs>
        <w:spacing w:after="0" w:line="240" w:lineRule="auto"/>
        <w:jc w:val="both"/>
        <w:rPr>
          <w:rFonts w:ascii="Times New Roman" w:hAnsi="Times New Roman"/>
          <w:sz w:val="28"/>
          <w:szCs w:val="28"/>
          <w:lang w:val="tt-RU" w:eastAsia="ru-RU"/>
        </w:rPr>
      </w:pPr>
    </w:p>
    <w:p w:rsidR="00EB7472" w:rsidRDefault="00EB7472" w:rsidP="00456F9E">
      <w:pPr>
        <w:tabs>
          <w:tab w:val="left" w:pos="0"/>
          <w:tab w:val="left" w:pos="1134"/>
        </w:tabs>
        <w:spacing w:after="0" w:line="240" w:lineRule="auto"/>
        <w:ind w:firstLine="567"/>
        <w:jc w:val="both"/>
        <w:rPr>
          <w:rFonts w:ascii="Times New Roman" w:hAnsi="Times New Roman"/>
          <w:sz w:val="28"/>
          <w:szCs w:val="28"/>
          <w:lang w:val="tt-RU" w:eastAsia="ru-RU"/>
        </w:rPr>
      </w:pPr>
      <w:r>
        <w:rPr>
          <w:rFonts w:ascii="Times New Roman" w:hAnsi="Times New Roman"/>
          <w:sz w:val="28"/>
          <w:szCs w:val="28"/>
          <w:lang w:val="tt-RU" w:eastAsia="ru-RU"/>
        </w:rPr>
        <w:t>- 1 нче кварталга су налогы өчен 2 979,00 сум исәбендә.</w:t>
      </w:r>
    </w:p>
    <w:p w:rsidR="00EB7472" w:rsidRDefault="00EB7472" w:rsidP="00456F9E">
      <w:pPr>
        <w:tabs>
          <w:tab w:val="left" w:pos="0"/>
          <w:tab w:val="left" w:pos="1134"/>
        </w:tabs>
        <w:spacing w:after="0" w:line="240" w:lineRule="auto"/>
        <w:ind w:firstLine="567"/>
        <w:jc w:val="both"/>
        <w:rPr>
          <w:rFonts w:ascii="Times New Roman" w:hAnsi="Times New Roman"/>
          <w:sz w:val="24"/>
          <w:szCs w:val="24"/>
          <w:lang w:val="tt-RU" w:eastAsia="ru-RU"/>
        </w:rPr>
      </w:pPr>
      <w:r>
        <w:rPr>
          <w:rFonts w:ascii="Times New Roman" w:hAnsi="Times New Roman"/>
          <w:sz w:val="28"/>
          <w:szCs w:val="28"/>
          <w:lang w:val="tt-RU" w:eastAsia="ru-RU"/>
        </w:rPr>
        <w:t xml:space="preserve">   (КБК 906 0503 9900078050 852  291)</w:t>
      </w:r>
      <w:r w:rsidRPr="00567335">
        <w:rPr>
          <w:rFonts w:ascii="Times New Roman" w:hAnsi="Times New Roman"/>
          <w:sz w:val="24"/>
          <w:szCs w:val="24"/>
          <w:lang w:val="tt-RU" w:eastAsia="ru-RU"/>
        </w:rPr>
        <w:t xml:space="preserve"> </w:t>
      </w:r>
    </w:p>
    <w:p w:rsidR="00EB7472" w:rsidRPr="00456F9E" w:rsidRDefault="00EB7472" w:rsidP="00456F9E">
      <w:pPr>
        <w:tabs>
          <w:tab w:val="left" w:pos="0"/>
          <w:tab w:val="left" w:pos="1134"/>
        </w:tabs>
        <w:spacing w:after="0" w:line="240" w:lineRule="auto"/>
        <w:ind w:firstLine="567"/>
        <w:jc w:val="both"/>
        <w:rPr>
          <w:rFonts w:ascii="Times New Roman" w:hAnsi="Times New Roman"/>
          <w:sz w:val="28"/>
          <w:szCs w:val="28"/>
          <w:lang w:val="tt-RU" w:eastAsia="ru-RU"/>
        </w:rPr>
      </w:pPr>
    </w:p>
    <w:p w:rsidR="00EB7472" w:rsidRPr="003270FA" w:rsidRDefault="00EB7472" w:rsidP="003270FA">
      <w:pPr>
        <w:spacing w:after="0" w:line="240" w:lineRule="auto"/>
        <w:ind w:firstLine="567"/>
        <w:jc w:val="both"/>
        <w:rPr>
          <w:rFonts w:ascii="Times New Roman" w:hAnsi="Times New Roman"/>
          <w:sz w:val="28"/>
          <w:szCs w:val="28"/>
          <w:lang w:val="tt-RU"/>
        </w:rPr>
      </w:pPr>
      <w:r>
        <w:rPr>
          <w:rFonts w:ascii="Times New Roman" w:hAnsi="Times New Roman"/>
          <w:sz w:val="28"/>
          <w:szCs w:val="28"/>
          <w:lang w:val="tt-RU" w:eastAsia="ru-RU"/>
        </w:rPr>
        <w:t>2.Акча белән тәэмин итү чыгымы 2 979 сум 00 тиен исәбендә.(Ике мең тугыз йөз җитмеш тугыз сум 00 тиен)</w:t>
      </w:r>
      <w:r w:rsidRPr="003270FA">
        <w:rPr>
          <w:rFonts w:ascii="Times New Roman" w:hAnsi="Times New Roman"/>
          <w:sz w:val="28"/>
          <w:szCs w:val="28"/>
          <w:lang w:val="tt-RU" w:eastAsia="ru-RU"/>
        </w:rPr>
        <w:t xml:space="preserve"> </w:t>
      </w:r>
      <w:r w:rsidRPr="003270FA">
        <w:rPr>
          <w:rFonts w:ascii="Times New Roman" w:hAnsi="Times New Roman"/>
          <w:sz w:val="28"/>
          <w:szCs w:val="28"/>
          <w:lang w:val="tt-RU"/>
        </w:rPr>
        <w:t>1 нче пунктта күрсәтелгән чыгымнарны ел башында бюджет калдыклары хисабына җитештерү.</w:t>
      </w:r>
    </w:p>
    <w:p w:rsidR="00EB7472" w:rsidRDefault="00EB7472" w:rsidP="00EA49DA">
      <w:pPr>
        <w:spacing w:after="0" w:line="240" w:lineRule="auto"/>
        <w:jc w:val="both"/>
        <w:rPr>
          <w:rFonts w:ascii="Times New Roman" w:hAnsi="Times New Roman"/>
          <w:sz w:val="28"/>
          <w:szCs w:val="28"/>
          <w:lang w:val="tt-RU" w:eastAsia="ru-RU"/>
        </w:rPr>
      </w:pPr>
      <w:bookmarkStart w:id="0" w:name="_GoBack"/>
      <w:bookmarkEnd w:id="0"/>
    </w:p>
    <w:p w:rsidR="00EB7472" w:rsidRDefault="00EB7472" w:rsidP="00456F9E">
      <w:pPr>
        <w:spacing w:after="0" w:line="240" w:lineRule="auto"/>
        <w:ind w:firstLine="567"/>
        <w:jc w:val="both"/>
        <w:rPr>
          <w:rFonts w:ascii="Times New Roman" w:hAnsi="Times New Roman"/>
          <w:sz w:val="28"/>
          <w:szCs w:val="28"/>
          <w:lang w:val="tt-RU"/>
        </w:rPr>
      </w:pPr>
      <w:r>
        <w:rPr>
          <w:rFonts w:ascii="Times New Roman" w:hAnsi="Times New Roman"/>
          <w:sz w:val="28"/>
          <w:szCs w:val="28"/>
          <w:lang w:val="tt-RU" w:eastAsia="ru-RU"/>
        </w:rPr>
        <w:t>3.</w:t>
      </w:r>
      <w:r>
        <w:rPr>
          <w:rFonts w:ascii="Times New Roman" w:hAnsi="Times New Roman"/>
          <w:sz w:val="28"/>
          <w:szCs w:val="28"/>
          <w:lang w:val="tt-RU"/>
        </w:rPr>
        <w:t xml:space="preserve"> Әлеге карарны Татарстан Республикасы Кайбыч муниципаль районы Борындык авыл җирлеге рәсми сайтында Интернет мәгълүмат-телекоммуникация челтәрендә түбәндәге адрес буенча урнаштырырга: http://burunduk-kaybici.tatarstan.ru һәм Интернет мәгълүмат-телекоммуникация челтәрендә “Татарстан Республикасы хокукый мәгълүмат рәсми порталында” түбәндәге адрес буенча басытырып чыгарырга: </w:t>
      </w:r>
      <w:hyperlink r:id="rId4" w:history="1">
        <w:r w:rsidRPr="00456F9E">
          <w:rPr>
            <w:rStyle w:val="Hyperlink"/>
            <w:rFonts w:ascii="Times New Roman" w:hAnsi="Times New Roman"/>
            <w:color w:val="auto"/>
            <w:sz w:val="28"/>
            <w:szCs w:val="28"/>
            <w:lang w:val="tt-RU"/>
          </w:rPr>
          <w:t>http://pravo.tatarstan.ru</w:t>
        </w:r>
      </w:hyperlink>
      <w:r w:rsidRPr="00456F9E">
        <w:rPr>
          <w:rFonts w:ascii="Times New Roman" w:hAnsi="Times New Roman"/>
          <w:sz w:val="28"/>
          <w:szCs w:val="28"/>
          <w:lang w:val="tt-RU"/>
        </w:rPr>
        <w:t>.</w:t>
      </w:r>
    </w:p>
    <w:p w:rsidR="00EB7472" w:rsidRDefault="00EB7472" w:rsidP="00456F9E">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p>
    <w:p w:rsidR="00EB7472" w:rsidRDefault="00EB7472" w:rsidP="00456F9E">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4. Әлеге карарның  башкарылуын контрольдә тотуны үземдә калдырам.</w:t>
      </w:r>
    </w:p>
    <w:p w:rsidR="00EB7472" w:rsidRDefault="00EB7472" w:rsidP="00456F9E">
      <w:pPr>
        <w:spacing w:after="160" w:line="254" w:lineRule="auto"/>
        <w:jc w:val="both"/>
        <w:rPr>
          <w:rFonts w:ascii="Times New Roman" w:hAnsi="Times New Roman"/>
          <w:sz w:val="28"/>
          <w:szCs w:val="28"/>
          <w:lang w:val="tt-RU"/>
        </w:rPr>
      </w:pPr>
    </w:p>
    <w:p w:rsidR="00EB7472" w:rsidRDefault="00EB7472" w:rsidP="00456F9E">
      <w:pPr>
        <w:spacing w:after="160" w:line="254" w:lineRule="auto"/>
        <w:jc w:val="both"/>
        <w:rPr>
          <w:rFonts w:ascii="Times New Roman" w:hAnsi="Times New Roman"/>
          <w:sz w:val="28"/>
          <w:szCs w:val="28"/>
          <w:lang w:val="tt-RU"/>
        </w:rPr>
      </w:pPr>
    </w:p>
    <w:p w:rsidR="00EB7472" w:rsidRDefault="00EB7472" w:rsidP="00456F9E">
      <w:pPr>
        <w:tabs>
          <w:tab w:val="left" w:pos="6720"/>
        </w:tabs>
        <w:spacing w:after="0" w:line="240" w:lineRule="auto"/>
        <w:jc w:val="both"/>
        <w:rPr>
          <w:rFonts w:ascii="Times New Roman" w:hAnsi="Times New Roman"/>
          <w:b/>
          <w:sz w:val="28"/>
          <w:szCs w:val="28"/>
          <w:lang w:val="tt-RU"/>
        </w:rPr>
      </w:pPr>
      <w:r>
        <w:rPr>
          <w:rFonts w:ascii="Times New Roman" w:hAnsi="Times New Roman"/>
          <w:b/>
          <w:sz w:val="28"/>
          <w:szCs w:val="28"/>
          <w:lang w:val="tt-RU"/>
        </w:rPr>
        <w:t xml:space="preserve">Татарстан Республикасы Кайбыч           </w:t>
      </w:r>
      <w:r>
        <w:rPr>
          <w:rFonts w:ascii="Times New Roman" w:hAnsi="Times New Roman"/>
          <w:b/>
          <w:sz w:val="28"/>
          <w:szCs w:val="28"/>
          <w:lang w:val="tt-RU"/>
        </w:rPr>
        <w:tab/>
      </w:r>
    </w:p>
    <w:p w:rsidR="00EB7472" w:rsidRDefault="00EB7472" w:rsidP="00456F9E">
      <w:pPr>
        <w:spacing w:after="0" w:line="240" w:lineRule="auto"/>
        <w:jc w:val="both"/>
        <w:rPr>
          <w:rFonts w:ascii="Times New Roman" w:hAnsi="Times New Roman"/>
          <w:b/>
          <w:sz w:val="28"/>
          <w:szCs w:val="28"/>
          <w:lang w:val="tt-RU"/>
        </w:rPr>
      </w:pPr>
      <w:r>
        <w:rPr>
          <w:rFonts w:ascii="Times New Roman" w:hAnsi="Times New Roman"/>
          <w:b/>
          <w:sz w:val="28"/>
          <w:szCs w:val="28"/>
          <w:lang w:val="tt-RU"/>
        </w:rPr>
        <w:t>муниципаль районы Борындык авыл</w:t>
      </w:r>
    </w:p>
    <w:p w:rsidR="00EB7472" w:rsidRDefault="00EB7472" w:rsidP="00456F9E">
      <w:pPr>
        <w:spacing w:after="0" w:line="240" w:lineRule="auto"/>
        <w:jc w:val="both"/>
        <w:rPr>
          <w:rFonts w:ascii="Times New Roman" w:hAnsi="Times New Roman"/>
          <w:b/>
          <w:sz w:val="28"/>
          <w:szCs w:val="28"/>
          <w:lang w:val="tt-RU"/>
        </w:rPr>
      </w:pPr>
      <w:r>
        <w:rPr>
          <w:rFonts w:ascii="Times New Roman" w:hAnsi="Times New Roman"/>
          <w:b/>
          <w:sz w:val="28"/>
          <w:szCs w:val="28"/>
          <w:lang w:val="tt-RU"/>
        </w:rPr>
        <w:t>җирлеге башлыгы                                                            Р.И.Гыймадиев</w:t>
      </w:r>
    </w:p>
    <w:p w:rsidR="00EB7472" w:rsidRDefault="00EB7472" w:rsidP="00456F9E">
      <w:pPr>
        <w:spacing w:after="160" w:line="254" w:lineRule="auto"/>
        <w:jc w:val="both"/>
        <w:rPr>
          <w:rFonts w:ascii="Times New Roman" w:hAnsi="Times New Roman"/>
          <w:sz w:val="28"/>
          <w:szCs w:val="28"/>
          <w:lang w:val="tt-RU"/>
        </w:rPr>
      </w:pPr>
      <w:r>
        <w:rPr>
          <w:rFonts w:ascii="Times New Roman" w:hAnsi="Times New Roman"/>
          <w:sz w:val="28"/>
          <w:szCs w:val="28"/>
          <w:lang w:val="tt-RU"/>
        </w:rPr>
        <w:t xml:space="preserve">  </w:t>
      </w:r>
    </w:p>
    <w:p w:rsidR="00EB7472" w:rsidRDefault="00EB7472" w:rsidP="00456F9E">
      <w:pPr>
        <w:rPr>
          <w:lang w:val="tt-RU"/>
        </w:rPr>
      </w:pPr>
    </w:p>
    <w:p w:rsidR="00EB7472" w:rsidRDefault="00EB7472" w:rsidP="00456F9E"/>
    <w:p w:rsidR="00EB7472" w:rsidRDefault="00EB7472"/>
    <w:sectPr w:rsidR="00EB7472" w:rsidSect="00022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B1D"/>
    <w:rsid w:val="00022612"/>
    <w:rsid w:val="003270FA"/>
    <w:rsid w:val="00456F9E"/>
    <w:rsid w:val="00503488"/>
    <w:rsid w:val="005466F1"/>
    <w:rsid w:val="00567335"/>
    <w:rsid w:val="0080731A"/>
    <w:rsid w:val="00992B1D"/>
    <w:rsid w:val="00E71BBA"/>
    <w:rsid w:val="00EA49DA"/>
    <w:rsid w:val="00EB74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9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56F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64059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tatarsta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319</Words>
  <Characters>1821</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dc:creator>
  <cp:keywords/>
  <dc:description/>
  <cp:lastModifiedBy>Рифат</cp:lastModifiedBy>
  <cp:revision>4</cp:revision>
  <dcterms:created xsi:type="dcterms:W3CDTF">2019-06-17T07:55:00Z</dcterms:created>
  <dcterms:modified xsi:type="dcterms:W3CDTF">2019-06-18T08:45:00Z</dcterms:modified>
</cp:coreProperties>
</file>