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1"/>
        <w:gridCol w:w="852"/>
        <w:gridCol w:w="4251"/>
      </w:tblGrid>
      <w:tr w:rsidR="00815AA7" w:rsidRPr="00815AA7" w:rsidTr="00815AA7">
        <w:trPr>
          <w:trHeight w:val="1981"/>
        </w:trPr>
        <w:tc>
          <w:tcPr>
            <w:tcW w:w="4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УРУНДУКО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ВСКОГО    СЕЛЬСКОГО ПОСЕЛЕНИЯ КАЙБИЦКОГО МУНИЦИПАЛЬНОГО РАЙОНА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Р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КАЙБЫЧ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     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 РАЙОНЫ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БОРЫНДЫК АВЫЛ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Җ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ИРЛЕГЕ БАШКАРМА КОМИТЕТЫ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815AA7" w:rsidRPr="00815AA7" w:rsidRDefault="00815AA7" w:rsidP="00815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5AA7" w:rsidRPr="00815AA7" w:rsidRDefault="00815AA7" w:rsidP="00815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</w:t>
      </w: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ПОСТАНОВЛЕНИЕ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   </w:t>
      </w: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КАРАР</w:t>
      </w:r>
    </w:p>
    <w:p w:rsidR="00815AA7" w:rsidRPr="00815AA7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</w:t>
      </w:r>
    </w:p>
    <w:p w:rsidR="0050473E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июль </w:t>
      </w:r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 ел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proofErr w:type="spellStart"/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Борындык</w:t>
      </w:r>
      <w:proofErr w:type="spellEnd"/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авылы</w:t>
      </w:r>
      <w:proofErr w:type="spellEnd"/>
      <w:r w:rsidRPr="00815AA7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 </w:t>
      </w:r>
      <w:r w:rsidRPr="00815A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№ 8</w:t>
      </w:r>
    </w:p>
    <w:p w:rsidR="00815AA7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15AA7" w:rsidRPr="00815AA7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C24C3" w:rsidRPr="00900BC9" w:rsidRDefault="0050473E" w:rsidP="00504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BC9">
        <w:rPr>
          <w:rFonts w:ascii="Times New Roman" w:hAnsi="Times New Roman" w:cs="Times New Roman"/>
          <w:b/>
          <w:sz w:val="28"/>
          <w:szCs w:val="28"/>
        </w:rPr>
        <w:t>Татарс</w:t>
      </w:r>
      <w:r w:rsidR="002C24C3" w:rsidRPr="00900BC9">
        <w:rPr>
          <w:rFonts w:ascii="Times New Roman" w:hAnsi="Times New Roman" w:cs="Times New Roman"/>
          <w:b/>
          <w:sz w:val="28"/>
          <w:szCs w:val="28"/>
        </w:rPr>
        <w:t xml:space="preserve">тан </w:t>
      </w:r>
      <w:proofErr w:type="spellStart"/>
      <w:r w:rsidR="002C24C3" w:rsidRPr="00900BC9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proofErr w:type="gramStart"/>
      <w:r w:rsidR="002C24C3"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4C3" w:rsidRPr="00900BC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2C24C3" w:rsidRPr="00900BC9">
        <w:rPr>
          <w:rFonts w:ascii="Times New Roman" w:hAnsi="Times New Roman" w:cs="Times New Roman"/>
          <w:b/>
          <w:sz w:val="28"/>
          <w:szCs w:val="28"/>
        </w:rPr>
        <w:t>әүләт</w:t>
      </w:r>
      <w:proofErr w:type="spellEnd"/>
      <w:r w:rsidR="002C24C3"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4C3" w:rsidRPr="00900BC9">
        <w:rPr>
          <w:rFonts w:ascii="Times New Roman" w:hAnsi="Times New Roman" w:cs="Times New Roman"/>
          <w:b/>
          <w:sz w:val="28"/>
          <w:szCs w:val="28"/>
        </w:rPr>
        <w:t>Советына</w:t>
      </w:r>
      <w:bookmarkStart w:id="0" w:name="_GoBack"/>
      <w:bookmarkEnd w:id="0"/>
      <w:proofErr w:type="spellEnd"/>
    </w:p>
    <w:p w:rsidR="0050473E" w:rsidRPr="00900BC9" w:rsidRDefault="0050473E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депутатлар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4C3" w:rsidRPr="00900BC9">
        <w:rPr>
          <w:rFonts w:ascii="Times New Roman" w:hAnsi="Times New Roman" w:cs="Times New Roman"/>
          <w:b/>
          <w:sz w:val="28"/>
          <w:szCs w:val="28"/>
        </w:rPr>
        <w:t>сайлауны</w:t>
      </w:r>
      <w:proofErr w:type="spellEnd"/>
      <w:r w:rsidR="002C24C3"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C3" w:rsidRPr="00900BC9">
        <w:rPr>
          <w:rFonts w:ascii="Times New Roman" w:hAnsi="Times New Roman" w:cs="Times New Roman"/>
          <w:b/>
          <w:sz w:val="28"/>
          <w:szCs w:val="28"/>
          <w:lang w:val="tt-RU"/>
        </w:rPr>
        <w:t>үткәргәндә</w:t>
      </w:r>
    </w:p>
    <w:p w:rsidR="0050473E" w:rsidRPr="00900BC9" w:rsidRDefault="0050473E" w:rsidP="00504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Борындык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җирлеге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территориясендә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73E" w:rsidRPr="00900BC9" w:rsidRDefault="0050473E" w:rsidP="00504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BC9">
        <w:rPr>
          <w:rFonts w:ascii="Times New Roman" w:hAnsi="Times New Roman" w:cs="Times New Roman"/>
          <w:b/>
          <w:sz w:val="28"/>
          <w:szCs w:val="28"/>
        </w:rPr>
        <w:t xml:space="preserve">басма агитация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материаллары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урнаштыру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өчен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A8D" w:rsidRPr="00900BC9" w:rsidRDefault="0050473E" w:rsidP="00504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махсус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урыннар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билгеләү</w:t>
      </w:r>
      <w:proofErr w:type="spellEnd"/>
      <w:r w:rsidRPr="00900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BC9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50473E" w:rsidRDefault="0050473E" w:rsidP="00504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73E" w:rsidRDefault="0050473E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3E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яшәүчеләрнең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хокукларында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473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0473E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, «Россия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законга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өлеше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комиссиясенең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алтынчы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чакырылыш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Дәү</w:t>
      </w:r>
      <w:r w:rsidR="002C24C3">
        <w:rPr>
          <w:rFonts w:ascii="Times New Roman" w:hAnsi="Times New Roman" w:cs="Times New Roman"/>
          <w:sz w:val="28"/>
          <w:szCs w:val="28"/>
        </w:rPr>
        <w:t>ләт</w:t>
      </w:r>
      <w:proofErr w:type="spellEnd"/>
      <w:r w:rsidR="002C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4C3">
        <w:rPr>
          <w:rFonts w:ascii="Times New Roman" w:hAnsi="Times New Roman" w:cs="Times New Roman"/>
          <w:sz w:val="28"/>
          <w:szCs w:val="28"/>
        </w:rPr>
        <w:t>Советына</w:t>
      </w:r>
      <w:proofErr w:type="spellEnd"/>
      <w:r w:rsidR="002C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4C3">
        <w:rPr>
          <w:rFonts w:ascii="Times New Roman" w:hAnsi="Times New Roman" w:cs="Times New Roman"/>
          <w:sz w:val="28"/>
          <w:szCs w:val="28"/>
        </w:rPr>
        <w:t>депутатлар</w:t>
      </w:r>
      <w:proofErr w:type="spellEnd"/>
      <w:r w:rsidR="002C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4C3">
        <w:rPr>
          <w:rFonts w:ascii="Times New Roman" w:hAnsi="Times New Roman" w:cs="Times New Roman"/>
          <w:sz w:val="28"/>
          <w:szCs w:val="28"/>
        </w:rPr>
        <w:t>сайлауны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r w:rsidR="002C24C3">
        <w:rPr>
          <w:rFonts w:ascii="Times New Roman" w:hAnsi="Times New Roman" w:cs="Times New Roman"/>
          <w:sz w:val="28"/>
          <w:szCs w:val="28"/>
          <w:lang w:val="tt-RU"/>
        </w:rPr>
        <w:t>үткәргәндә</w:t>
      </w:r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5047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участогы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басма агитация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бүлеп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тәкъдимен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900BC9" w:rsidRDefault="00900BC9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C9" w:rsidRDefault="0050473E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3E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басма агитация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материалларын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" 2008 ел, 11 ноябрь, 898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50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3E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="00900BC9">
        <w:rPr>
          <w:rFonts w:ascii="Times New Roman" w:hAnsi="Times New Roman" w:cs="Times New Roman"/>
          <w:sz w:val="28"/>
          <w:szCs w:val="28"/>
        </w:rPr>
        <w:t>.</w:t>
      </w:r>
    </w:p>
    <w:p w:rsidR="00900BC9" w:rsidRPr="00900BC9" w:rsidRDefault="00900BC9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73E" w:rsidRPr="00900BC9" w:rsidRDefault="0050473E" w:rsidP="00900BC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7104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2.</w:t>
      </w:r>
      <w:r w:rsidR="006F5F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  <w:r w:rsidR="00900BC9" w:rsidRPr="00290C87">
        <w:rPr>
          <w:rFonts w:ascii="Times New Roman" w:eastAsia="Calibri" w:hAnsi="Times New Roman" w:cs="Times New Roman"/>
          <w:sz w:val="28"/>
          <w:szCs w:val="28"/>
          <w:lang w:val="tt-RU"/>
        </w:rPr>
        <w:t>Әлеге карарны Татарстан Республикасы Кайбыч муниципаль районы  Борындык авыл җирлеге рәсми сайтында Интернет мәгълүмат-</w:t>
      </w:r>
      <w:r w:rsidR="00900BC9" w:rsidRPr="00290C87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телекоммуникация челтәрендә түбәндәге адрес буенча урнаштырырга: http://burunduk-kaybici.tatarstan.ru</w:t>
      </w:r>
      <w:r w:rsidR="00900BC9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="00900BC9" w:rsidRPr="00290C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50473E" w:rsidRPr="00290C87" w:rsidRDefault="0050473E" w:rsidP="00900BC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C7104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3.</w:t>
      </w:r>
      <w:r w:rsidRPr="00290C8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Әлеге карарның үтәлешен контрольдә тотуны үземдә калдырам.</w:t>
      </w:r>
    </w:p>
    <w:p w:rsidR="0050473E" w:rsidRPr="00290C87" w:rsidRDefault="0050473E" w:rsidP="00900BC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50473E" w:rsidRPr="00C71044" w:rsidRDefault="0050473E" w:rsidP="00900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50473E" w:rsidRPr="00900BC9" w:rsidRDefault="0050473E" w:rsidP="0090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C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Татарстан 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Республикасы</w:t>
      </w:r>
      <w:proofErr w:type="spellEnd"/>
    </w:p>
    <w:p w:rsidR="0050473E" w:rsidRPr="00900BC9" w:rsidRDefault="0050473E" w:rsidP="0090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Кайбыч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50473E" w:rsidRPr="00900BC9" w:rsidRDefault="0050473E" w:rsidP="0090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Борындык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авыл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җирлеге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473E" w:rsidRPr="00900BC9" w:rsidRDefault="0050473E" w:rsidP="00900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Башкарм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а </w:t>
      </w:r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комитеты </w:t>
      </w:r>
      <w:proofErr w:type="spellStart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9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900BC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Р.И.Гыймадиев</w:t>
      </w:r>
    </w:p>
    <w:p w:rsidR="0050473E" w:rsidRPr="00900BC9" w:rsidRDefault="0050473E" w:rsidP="00900B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Default="0050473E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24C3" w:rsidRDefault="002C24C3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24C3" w:rsidRPr="00290C87" w:rsidRDefault="002C24C3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t xml:space="preserve">                                                  </w:t>
      </w:r>
      <w:r>
        <w:rPr>
          <w:lang w:val="tt-RU"/>
        </w:rPr>
        <w:t xml:space="preserve">                              </w:t>
      </w:r>
      <w:r w:rsidRPr="002D2E41">
        <w:t xml:space="preserve">  </w:t>
      </w:r>
      <w:r w:rsidRPr="002D2E41">
        <w:rPr>
          <w:rFonts w:ascii="Times New Roman" w:hAnsi="Times New Roman" w:cs="Times New Roman"/>
        </w:rPr>
        <w:t xml:space="preserve">Татарстан </w:t>
      </w:r>
      <w:proofErr w:type="spellStart"/>
      <w:r w:rsidRPr="002D2E41">
        <w:rPr>
          <w:rFonts w:ascii="Times New Roman" w:hAnsi="Times New Roman" w:cs="Times New Roman"/>
        </w:rPr>
        <w:t>Республикасы</w:t>
      </w:r>
      <w:proofErr w:type="spellEnd"/>
      <w:r w:rsidRPr="002D2E41">
        <w:rPr>
          <w:rFonts w:ascii="Times New Roman" w:hAnsi="Times New Roman" w:cs="Times New Roman"/>
        </w:rPr>
        <w:t xml:space="preserve"> </w:t>
      </w:r>
      <w:proofErr w:type="spellStart"/>
      <w:r w:rsidRPr="002D2E41">
        <w:rPr>
          <w:rFonts w:ascii="Times New Roman" w:hAnsi="Times New Roman" w:cs="Times New Roman"/>
        </w:rPr>
        <w:t>Кайбыч</w:t>
      </w:r>
      <w:proofErr w:type="spellEnd"/>
      <w:r w:rsidRPr="002D2E41">
        <w:rPr>
          <w:rFonts w:ascii="Times New Roman" w:hAnsi="Times New Roman" w:cs="Times New Roman"/>
        </w:rPr>
        <w:t xml:space="preserve"> </w:t>
      </w:r>
      <w:proofErr w:type="spellStart"/>
      <w:r w:rsidRPr="002D2E41">
        <w:rPr>
          <w:rFonts w:ascii="Times New Roman" w:hAnsi="Times New Roman" w:cs="Times New Roman"/>
        </w:rPr>
        <w:t>муниципаль</w:t>
      </w:r>
      <w:proofErr w:type="spellEnd"/>
      <w:r w:rsidRPr="002D2E41">
        <w:rPr>
          <w:rFonts w:ascii="Times New Roman" w:hAnsi="Times New Roman" w:cs="Times New Roman"/>
          <w:lang w:val="tt-RU"/>
        </w:rPr>
        <w:t xml:space="preserve"> </w:t>
      </w:r>
      <w:r w:rsidRPr="002D2E41">
        <w:rPr>
          <w:rFonts w:ascii="Times New Roman" w:hAnsi="Times New Roman" w:cs="Times New Roman"/>
        </w:rPr>
        <w:t xml:space="preserve">районы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 xml:space="preserve">  Борындык авыл җирлеге башкарма  комитеты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>2</w:t>
      </w:r>
      <w:r>
        <w:rPr>
          <w:rFonts w:ascii="Times New Roman" w:hAnsi="Times New Roman" w:cs="Times New Roman"/>
          <w:lang w:val="tt-RU"/>
        </w:rPr>
        <w:t>019 нчы елның 22 нче</w:t>
      </w:r>
      <w:r w:rsidRPr="002D2E41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июлендә</w:t>
      </w:r>
      <w:r w:rsidRPr="002D2E41">
        <w:rPr>
          <w:rFonts w:ascii="Times New Roman" w:hAnsi="Times New Roman" w:cs="Times New Roman"/>
          <w:lang w:val="tt-RU"/>
        </w:rPr>
        <w:t xml:space="preserve">  чыккан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8</w:t>
      </w:r>
      <w:r w:rsidRPr="002D2E41">
        <w:rPr>
          <w:rFonts w:ascii="Times New Roman" w:hAnsi="Times New Roman" w:cs="Times New Roman"/>
          <w:lang w:val="tt-RU"/>
        </w:rPr>
        <w:t xml:space="preserve"> нче номерлы карары белән расланган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       </w:t>
      </w:r>
      <w:r w:rsidRPr="002D2E41">
        <w:rPr>
          <w:rFonts w:ascii="Times New Roman" w:hAnsi="Times New Roman" w:cs="Times New Roman"/>
          <w:lang w:val="tt-RU"/>
        </w:rPr>
        <w:t>1 нче кушымта</w:t>
      </w:r>
    </w:p>
    <w:p w:rsidR="0050473E" w:rsidRPr="002D2E41" w:rsidRDefault="0050473E" w:rsidP="002D2E41">
      <w:pPr>
        <w:pStyle w:val="a3"/>
        <w:rPr>
          <w:rFonts w:ascii="Times New Roman" w:hAnsi="Times New Roman" w:cs="Times New Roman"/>
          <w:lang w:val="tt-RU"/>
        </w:rPr>
      </w:pPr>
    </w:p>
    <w:p w:rsidR="0050473E" w:rsidRPr="00290C87" w:rsidRDefault="0050473E" w:rsidP="0050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Pr="002D2E41" w:rsidRDefault="0050473E" w:rsidP="005047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Pr="002D2E41" w:rsidRDefault="002C24C3" w:rsidP="00815AA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D2E41">
        <w:rPr>
          <w:rFonts w:ascii="Times New Roman" w:hAnsi="Times New Roman" w:cs="Times New Roman"/>
          <w:sz w:val="28"/>
          <w:szCs w:val="28"/>
          <w:lang w:val="tt-RU"/>
        </w:rPr>
        <w:t xml:space="preserve">Борындык авыл җирлеге территориясендә </w:t>
      </w:r>
      <w:r w:rsidRPr="002C24C3">
        <w:rPr>
          <w:rFonts w:ascii="Times New Roman" w:hAnsi="Times New Roman" w:cs="Times New Roman"/>
          <w:sz w:val="28"/>
          <w:szCs w:val="28"/>
          <w:lang w:val="tt-RU"/>
        </w:rPr>
        <w:t xml:space="preserve">алтынчы чакырылыш Татарстан Республикасы Дәүләт Советына депутатлар сайлауны </w:t>
      </w:r>
      <w:r>
        <w:rPr>
          <w:rFonts w:ascii="Times New Roman" w:hAnsi="Times New Roman" w:cs="Times New Roman"/>
          <w:sz w:val="28"/>
          <w:szCs w:val="28"/>
          <w:lang w:val="tt-RU"/>
        </w:rPr>
        <w:t>үткәргәндә</w:t>
      </w:r>
      <w:r w:rsidRPr="002C24C3">
        <w:rPr>
          <w:rFonts w:ascii="Times New Roman" w:hAnsi="Times New Roman" w:cs="Times New Roman"/>
          <w:sz w:val="28"/>
          <w:szCs w:val="28"/>
          <w:lang w:val="tt-RU"/>
        </w:rPr>
        <w:t xml:space="preserve"> һәр сайлау участогы территориясендә басма агитация материаллары урнаштыру өчен махсус урыннар </w:t>
      </w:r>
      <w:r w:rsidR="0050473E" w:rsidRPr="002D2E41">
        <w:rPr>
          <w:rFonts w:ascii="Times New Roman" w:hAnsi="Times New Roman" w:cs="Times New Roman"/>
          <w:sz w:val="28"/>
          <w:szCs w:val="28"/>
          <w:lang w:val="tt-RU"/>
        </w:rPr>
        <w:t>исемлеге</w:t>
      </w:r>
    </w:p>
    <w:p w:rsidR="0050473E" w:rsidRPr="002D2E41" w:rsidRDefault="0050473E" w:rsidP="005047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928"/>
        <w:gridCol w:w="3509"/>
      </w:tblGrid>
      <w:tr w:rsidR="0050473E" w:rsidRPr="0050473E" w:rsidTr="0050473E"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28" w:type="dxa"/>
            <w:shd w:val="clear" w:color="auto" w:fill="auto"/>
          </w:tcPr>
          <w:p w:rsidR="0050473E" w:rsidRPr="00567855" w:rsidRDefault="00567855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      </w:t>
            </w:r>
            <w:r w:rsidR="0050473E"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УИК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номеры</w:t>
            </w:r>
          </w:p>
        </w:tc>
        <w:tc>
          <w:tcPr>
            <w:tcW w:w="3509" w:type="dxa"/>
            <w:shd w:val="clear" w:color="auto" w:fill="auto"/>
          </w:tcPr>
          <w:p w:rsidR="0050473E" w:rsidRPr="00567855" w:rsidRDefault="00567855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       Махсус урыннар</w:t>
            </w: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0473E" w:rsidRPr="0050473E" w:rsidTr="0050473E">
        <w:trPr>
          <w:trHeight w:val="828"/>
        </w:trPr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3509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(Татарстан),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Кайбыч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районы,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Борындык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авылы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Октябрь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., 24</w:t>
            </w:r>
            <w:r w:rsidR="007473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>нче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йор</w:t>
            </w:r>
            <w:proofErr w:type="gram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мәктәп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бинасы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50473E" w:rsidRPr="0050473E" w:rsidTr="0050473E">
        <w:trPr>
          <w:trHeight w:val="149"/>
        </w:trPr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28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3509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Татарстан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(Татарстан),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Кайбыч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районы,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үширмә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авылы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Кооператив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., 2 </w:t>
            </w:r>
            <w:r w:rsidR="007473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нче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йорт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ФАП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бинасы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50473E" w:rsidRPr="0050473E" w:rsidRDefault="0050473E" w:rsidP="005047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0473E" w:rsidRPr="0050473E" w:rsidRDefault="0050473E" w:rsidP="005047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473E" w:rsidRPr="0050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E"/>
    <w:rsid w:val="00157AED"/>
    <w:rsid w:val="001B6A8D"/>
    <w:rsid w:val="002C24C3"/>
    <w:rsid w:val="002D2E41"/>
    <w:rsid w:val="0050473E"/>
    <w:rsid w:val="00567855"/>
    <w:rsid w:val="006F5F67"/>
    <w:rsid w:val="0074734C"/>
    <w:rsid w:val="00815AA7"/>
    <w:rsid w:val="009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6</cp:revision>
  <dcterms:created xsi:type="dcterms:W3CDTF">2019-07-31T06:57:00Z</dcterms:created>
  <dcterms:modified xsi:type="dcterms:W3CDTF">2019-08-01T11:59:00Z</dcterms:modified>
</cp:coreProperties>
</file>