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8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0620B2" w:rsidRPr="00042FF9" w:rsidTr="000620B2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0" w:name="bookmark2"/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ИСПОЛНИТЕЛЬНЫЙ КОМИТЕТ</w:t>
            </w:r>
          </w:p>
          <w:p w:rsidR="000620B2" w:rsidRPr="00042FF9" w:rsidRDefault="00F2357D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БУРУНДУКОВСКОГО</w:t>
            </w:r>
            <w:r w:rsidR="000620B2"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СЕЛЬСКОГО ПОСЕЛЕНИЯ КАЙБИЦКОГО МУНИЦИПАЛЬНОГО РАЙОНА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РЕСПУБЛИКИ ТАТАРСТАН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ТАТАРСТАН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Р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ЕСПУБЛИКАСЫ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КАЙБЫЧ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       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МУНИЦИПАЛЬ РАЙОНЫ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</w:t>
            </w:r>
            <w:r w:rsidR="00F2357D">
              <w:rPr>
                <w:rFonts w:eastAsia="Calibri"/>
                <w:b/>
                <w:sz w:val="24"/>
                <w:szCs w:val="24"/>
                <w:lang w:eastAsia="en-US"/>
              </w:rPr>
              <w:t>БОРЫНДЫК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АВЫЛ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>Җ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ИРЛЕГЕ БАШКАРМА КОМИТЕТЫ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0620B2" w:rsidRPr="00F2357D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val="tt-RU" w:eastAsia="en-US"/>
        </w:rPr>
      </w:pPr>
    </w:p>
    <w:p w:rsidR="000620B2" w:rsidRPr="00042FF9" w:rsidRDefault="00F2357D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 xml:space="preserve">     </w:t>
      </w:r>
      <w:r w:rsidR="000620B2" w:rsidRPr="00042FF9">
        <w:rPr>
          <w:rFonts w:eastAsia="Calibri"/>
          <w:b/>
          <w:noProof/>
          <w:sz w:val="28"/>
          <w:szCs w:val="28"/>
          <w:lang w:eastAsia="en-US"/>
        </w:rPr>
        <w:t xml:space="preserve">  ПОСТАНОВЛЕНИЕ                                                            </w:t>
      </w:r>
      <w:r>
        <w:rPr>
          <w:rFonts w:eastAsia="Calibri"/>
          <w:b/>
          <w:noProof/>
          <w:sz w:val="28"/>
          <w:szCs w:val="28"/>
          <w:lang w:val="tt-RU" w:eastAsia="en-US"/>
        </w:rPr>
        <w:t xml:space="preserve">        </w:t>
      </w:r>
      <w:r w:rsidR="008066E6">
        <w:rPr>
          <w:rFonts w:eastAsia="Calibri"/>
          <w:b/>
          <w:noProof/>
          <w:sz w:val="28"/>
          <w:szCs w:val="28"/>
          <w:lang w:val="tt-RU" w:eastAsia="en-US"/>
        </w:rPr>
        <w:t xml:space="preserve">  </w:t>
      </w:r>
      <w:bookmarkStart w:id="1" w:name="_GoBack"/>
      <w:bookmarkEnd w:id="1"/>
      <w:r w:rsidR="000620B2" w:rsidRPr="00042FF9">
        <w:rPr>
          <w:rFonts w:eastAsia="Calibri"/>
          <w:b/>
          <w:noProof/>
          <w:sz w:val="28"/>
          <w:szCs w:val="28"/>
          <w:lang w:eastAsia="en-US"/>
        </w:rPr>
        <w:t>КАРАР</w:t>
      </w:r>
    </w:p>
    <w:p w:rsidR="000620B2" w:rsidRPr="00F2357D" w:rsidRDefault="00F2357D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val="tt-RU"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 xml:space="preserve">        </w:t>
      </w:r>
      <w:r>
        <w:rPr>
          <w:rFonts w:eastAsia="Calibri"/>
          <w:sz w:val="28"/>
          <w:szCs w:val="28"/>
          <w:lang w:eastAsia="en-US"/>
        </w:rPr>
        <w:t>2021елны</w:t>
      </w:r>
      <w:r>
        <w:rPr>
          <w:rFonts w:eastAsia="Calibri"/>
          <w:sz w:val="28"/>
          <w:szCs w:val="28"/>
          <w:lang w:val="tt-RU" w:eastAsia="en-US"/>
        </w:rPr>
        <w:t>ң 8</w:t>
      </w:r>
      <w:r w:rsidR="008066E6">
        <w:rPr>
          <w:rFonts w:eastAsia="Calibri"/>
          <w:sz w:val="28"/>
          <w:szCs w:val="28"/>
          <w:lang w:val="tt-RU"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val="tt-RU" w:eastAsia="en-US"/>
        </w:rPr>
        <w:t>феврале</w:t>
      </w:r>
      <w:proofErr w:type="gramEnd"/>
      <w:r w:rsidR="000620B2" w:rsidRPr="00042FF9">
        <w:rPr>
          <w:rFonts w:eastAsia="Calibri"/>
          <w:sz w:val="28"/>
          <w:szCs w:val="28"/>
          <w:lang w:eastAsia="en-US"/>
        </w:rPr>
        <w:t xml:space="preserve">         </w:t>
      </w:r>
      <w:r w:rsidR="000620B2" w:rsidRPr="00042FF9">
        <w:rPr>
          <w:rFonts w:eastAsia="Calibri"/>
          <w:sz w:val="28"/>
          <w:szCs w:val="28"/>
          <w:lang w:val="tt-RU" w:eastAsia="en-US"/>
        </w:rPr>
        <w:t xml:space="preserve">      </w:t>
      </w:r>
      <w:r>
        <w:rPr>
          <w:rFonts w:eastAsia="Calibri"/>
          <w:sz w:val="28"/>
          <w:szCs w:val="28"/>
          <w:lang w:val="tt-RU" w:eastAsia="en-US"/>
        </w:rPr>
        <w:t xml:space="preserve">       </w:t>
      </w:r>
      <w:r w:rsidR="000620B2" w:rsidRPr="00042FF9">
        <w:rPr>
          <w:rFonts w:eastAsia="Calibri"/>
          <w:sz w:val="28"/>
          <w:szCs w:val="28"/>
          <w:lang w:val="tt-RU" w:eastAsia="en-US"/>
        </w:rPr>
        <w:t xml:space="preserve"> </w:t>
      </w:r>
      <w:r>
        <w:rPr>
          <w:rFonts w:eastAsia="Calibri"/>
          <w:sz w:val="28"/>
          <w:szCs w:val="28"/>
          <w:lang w:val="tt-RU" w:eastAsia="en-US"/>
        </w:rPr>
        <w:t xml:space="preserve">Борындык </w:t>
      </w:r>
      <w:r w:rsidR="006F1769">
        <w:rPr>
          <w:rFonts w:eastAsia="Calibri"/>
          <w:sz w:val="28"/>
          <w:szCs w:val="28"/>
          <w:lang w:val="tt-RU" w:eastAsia="en-US"/>
        </w:rPr>
        <w:t>ав.</w:t>
      </w:r>
      <w:r w:rsidR="000620B2" w:rsidRPr="00042FF9">
        <w:rPr>
          <w:rFonts w:eastAsia="Calibri"/>
          <w:sz w:val="28"/>
          <w:szCs w:val="28"/>
          <w:lang w:eastAsia="en-US"/>
        </w:rPr>
        <w:t xml:space="preserve">                   </w:t>
      </w:r>
      <w:r w:rsidR="001C5F48" w:rsidRPr="00042FF9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val="tt-RU" w:eastAsia="en-US"/>
        </w:rPr>
        <w:t xml:space="preserve">     </w:t>
      </w:r>
      <w:r w:rsidR="001C5F48" w:rsidRPr="00042FF9">
        <w:rPr>
          <w:rFonts w:eastAsia="Calibri"/>
          <w:sz w:val="28"/>
          <w:szCs w:val="28"/>
          <w:lang w:eastAsia="en-US"/>
        </w:rPr>
        <w:t xml:space="preserve">  № </w:t>
      </w:r>
      <w:r>
        <w:rPr>
          <w:rFonts w:eastAsia="Calibri"/>
          <w:sz w:val="28"/>
          <w:szCs w:val="28"/>
          <w:lang w:val="tt-RU" w:eastAsia="en-US"/>
        </w:rPr>
        <w:t>2</w:t>
      </w:r>
    </w:p>
    <w:p w:rsidR="001D7E02" w:rsidRPr="00042FF9" w:rsidRDefault="001D7E02" w:rsidP="004B3760">
      <w:pPr>
        <w:pStyle w:val="32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sz w:val="28"/>
          <w:szCs w:val="28"/>
          <w:lang w:eastAsia="ar-SA"/>
        </w:rPr>
      </w:pPr>
    </w:p>
    <w:p w:rsidR="003B3589" w:rsidRPr="006602EE" w:rsidRDefault="003B3589" w:rsidP="00E41FBC">
      <w:pPr>
        <w:tabs>
          <w:tab w:val="left" w:pos="5954"/>
        </w:tabs>
        <w:ind w:right="2834"/>
        <w:jc w:val="both"/>
        <w:rPr>
          <w:sz w:val="28"/>
          <w:szCs w:val="28"/>
          <w:lang w:val="tt-RU"/>
        </w:rPr>
      </w:pPr>
      <w:r w:rsidRPr="006602EE">
        <w:rPr>
          <w:sz w:val="28"/>
          <w:szCs w:val="28"/>
        </w:rPr>
        <w:t xml:space="preserve">«Татарстан </w:t>
      </w:r>
      <w:proofErr w:type="spellStart"/>
      <w:r w:rsidRPr="006602EE">
        <w:rPr>
          <w:sz w:val="28"/>
          <w:szCs w:val="28"/>
        </w:rPr>
        <w:t>Республикасы</w:t>
      </w:r>
      <w:proofErr w:type="spellEnd"/>
      <w:r w:rsidRPr="006602EE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К</w:t>
      </w:r>
      <w:r w:rsidRPr="006602EE">
        <w:rPr>
          <w:sz w:val="28"/>
          <w:szCs w:val="28"/>
        </w:rPr>
        <w:t>ай</w:t>
      </w:r>
      <w:r>
        <w:rPr>
          <w:sz w:val="28"/>
          <w:szCs w:val="28"/>
          <w:lang w:val="tt-RU"/>
        </w:rPr>
        <w:t>быч</w:t>
      </w:r>
    </w:p>
    <w:p w:rsidR="003B3589" w:rsidRPr="00F2357D" w:rsidRDefault="003B3589" w:rsidP="003B3589">
      <w:pPr>
        <w:tabs>
          <w:tab w:val="left" w:pos="5954"/>
        </w:tabs>
        <w:ind w:right="2834"/>
        <w:jc w:val="both"/>
        <w:rPr>
          <w:sz w:val="28"/>
          <w:szCs w:val="28"/>
          <w:lang w:val="tt-RU"/>
        </w:rPr>
      </w:pPr>
      <w:r w:rsidRPr="00F2357D">
        <w:rPr>
          <w:sz w:val="28"/>
          <w:szCs w:val="28"/>
          <w:lang w:val="tt-RU"/>
        </w:rPr>
        <w:t xml:space="preserve">муниципаль районы </w:t>
      </w:r>
      <w:r w:rsidR="00F2357D">
        <w:rPr>
          <w:rFonts w:eastAsia="Calibri"/>
          <w:sz w:val="28"/>
          <w:szCs w:val="28"/>
          <w:lang w:val="tt-RU" w:eastAsia="en-US"/>
        </w:rPr>
        <w:t>Борындык</w:t>
      </w:r>
      <w:r w:rsidRPr="00F2357D">
        <w:rPr>
          <w:sz w:val="28"/>
          <w:szCs w:val="28"/>
          <w:lang w:val="tt-RU"/>
        </w:rPr>
        <w:t xml:space="preserve"> авыл жирлеге»</w:t>
      </w:r>
    </w:p>
    <w:p w:rsidR="003B3589" w:rsidRPr="00F2357D" w:rsidRDefault="003B3589" w:rsidP="003B3589">
      <w:pPr>
        <w:tabs>
          <w:tab w:val="left" w:pos="5954"/>
        </w:tabs>
        <w:ind w:right="2834"/>
        <w:jc w:val="both"/>
        <w:rPr>
          <w:sz w:val="28"/>
          <w:szCs w:val="28"/>
          <w:lang w:val="tt-RU"/>
        </w:rPr>
      </w:pPr>
      <w:r w:rsidRPr="00F2357D">
        <w:rPr>
          <w:sz w:val="28"/>
          <w:szCs w:val="28"/>
          <w:lang w:val="tt-RU"/>
        </w:rPr>
        <w:t>муниципаль бер</w:t>
      </w:r>
      <w:r>
        <w:rPr>
          <w:sz w:val="28"/>
          <w:szCs w:val="28"/>
          <w:lang w:val="tt-RU"/>
        </w:rPr>
        <w:t>ә</w:t>
      </w:r>
      <w:r w:rsidRPr="00F2357D">
        <w:rPr>
          <w:sz w:val="28"/>
          <w:szCs w:val="28"/>
          <w:lang w:val="tt-RU"/>
        </w:rPr>
        <w:t>млегенд</w:t>
      </w:r>
      <w:r>
        <w:rPr>
          <w:sz w:val="28"/>
          <w:szCs w:val="28"/>
          <w:lang w:val="tt-RU"/>
        </w:rPr>
        <w:t>ә</w:t>
      </w:r>
      <w:r w:rsidRPr="00F2357D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җи</w:t>
      </w:r>
      <w:r w:rsidRPr="00F2357D">
        <w:rPr>
          <w:sz w:val="28"/>
          <w:szCs w:val="28"/>
          <w:lang w:val="tt-RU"/>
        </w:rPr>
        <w:t>рл</w:t>
      </w:r>
      <w:r>
        <w:rPr>
          <w:sz w:val="28"/>
          <w:szCs w:val="28"/>
          <w:lang w:val="tt-RU"/>
        </w:rPr>
        <w:t>әү</w:t>
      </w:r>
      <w:r w:rsidRPr="00F2357D">
        <w:rPr>
          <w:sz w:val="28"/>
          <w:szCs w:val="28"/>
          <w:lang w:val="tt-RU"/>
        </w:rPr>
        <w:t xml:space="preserve"> буенча</w:t>
      </w:r>
    </w:p>
    <w:p w:rsidR="003B3589" w:rsidRPr="006602EE" w:rsidRDefault="003B3589" w:rsidP="003B3589">
      <w:pPr>
        <w:tabs>
          <w:tab w:val="left" w:pos="5954"/>
        </w:tabs>
        <w:ind w:right="2834"/>
        <w:jc w:val="both"/>
        <w:rPr>
          <w:sz w:val="28"/>
          <w:szCs w:val="28"/>
          <w:lang w:val="tt-RU"/>
        </w:rPr>
      </w:pPr>
      <w:r w:rsidRPr="00F2357D">
        <w:rPr>
          <w:sz w:val="28"/>
          <w:szCs w:val="28"/>
          <w:lang w:val="tt-RU"/>
        </w:rPr>
        <w:t>хезм</w:t>
      </w:r>
      <w:r>
        <w:rPr>
          <w:sz w:val="28"/>
          <w:szCs w:val="28"/>
          <w:lang w:val="tt-RU"/>
        </w:rPr>
        <w:t>ә</w:t>
      </w:r>
      <w:r w:rsidRPr="00F2357D">
        <w:rPr>
          <w:sz w:val="28"/>
          <w:szCs w:val="28"/>
          <w:lang w:val="tt-RU"/>
        </w:rPr>
        <w:t>тл</w:t>
      </w:r>
      <w:r>
        <w:rPr>
          <w:sz w:val="28"/>
          <w:szCs w:val="28"/>
          <w:lang w:val="tt-RU"/>
        </w:rPr>
        <w:t>ә</w:t>
      </w:r>
      <w:r w:rsidRPr="00F2357D">
        <w:rPr>
          <w:sz w:val="28"/>
          <w:szCs w:val="28"/>
          <w:lang w:val="tt-RU"/>
        </w:rPr>
        <w:t>рне</w:t>
      </w:r>
      <w:r>
        <w:rPr>
          <w:sz w:val="28"/>
          <w:szCs w:val="28"/>
          <w:lang w:val="tt-RU"/>
        </w:rPr>
        <w:t>ң</w:t>
      </w:r>
      <w:r w:rsidRPr="00F2357D">
        <w:rPr>
          <w:sz w:val="28"/>
          <w:szCs w:val="28"/>
          <w:lang w:val="tt-RU"/>
        </w:rPr>
        <w:t xml:space="preserve"> гарантияле исемлеге нигезенд</w:t>
      </w:r>
      <w:r>
        <w:rPr>
          <w:sz w:val="28"/>
          <w:szCs w:val="28"/>
          <w:lang w:val="tt-RU"/>
        </w:rPr>
        <w:t>ә</w:t>
      </w:r>
    </w:p>
    <w:p w:rsidR="003B3589" w:rsidRPr="006602EE" w:rsidRDefault="003B3589" w:rsidP="003B3589">
      <w:pPr>
        <w:tabs>
          <w:tab w:val="left" w:pos="5954"/>
        </w:tabs>
        <w:ind w:right="2834"/>
        <w:jc w:val="both"/>
        <w:rPr>
          <w:sz w:val="28"/>
          <w:szCs w:val="28"/>
          <w:lang w:val="tt-RU"/>
        </w:rPr>
      </w:pPr>
      <w:r w:rsidRPr="006602EE">
        <w:rPr>
          <w:sz w:val="28"/>
          <w:szCs w:val="28"/>
          <w:lang w:val="tt-RU"/>
        </w:rPr>
        <w:t>курс</w:t>
      </w:r>
      <w:r>
        <w:rPr>
          <w:sz w:val="28"/>
          <w:szCs w:val="28"/>
          <w:lang w:val="tt-RU"/>
        </w:rPr>
        <w:t>ә</w:t>
      </w:r>
      <w:r w:rsidRPr="006602EE">
        <w:rPr>
          <w:sz w:val="28"/>
          <w:szCs w:val="28"/>
          <w:lang w:val="tt-RU"/>
        </w:rPr>
        <w:t>тел</w:t>
      </w:r>
      <w:r>
        <w:rPr>
          <w:sz w:val="28"/>
          <w:szCs w:val="28"/>
          <w:lang w:val="tt-RU"/>
        </w:rPr>
        <w:t>ә</w:t>
      </w:r>
      <w:r w:rsidRPr="006602EE">
        <w:rPr>
          <w:sz w:val="28"/>
          <w:szCs w:val="28"/>
          <w:lang w:val="tt-RU"/>
        </w:rPr>
        <w:t xml:space="preserve"> торган хезм</w:t>
      </w:r>
      <w:r>
        <w:rPr>
          <w:sz w:val="28"/>
          <w:szCs w:val="28"/>
          <w:lang w:val="tt-RU"/>
        </w:rPr>
        <w:t>ә</w:t>
      </w:r>
      <w:r w:rsidRPr="006602EE">
        <w:rPr>
          <w:sz w:val="28"/>
          <w:szCs w:val="28"/>
          <w:lang w:val="tt-RU"/>
        </w:rPr>
        <w:t>тл</w:t>
      </w:r>
      <w:r>
        <w:rPr>
          <w:sz w:val="28"/>
          <w:szCs w:val="28"/>
          <w:lang w:val="tt-RU"/>
        </w:rPr>
        <w:t>ә</w:t>
      </w:r>
      <w:r w:rsidRPr="006602EE">
        <w:rPr>
          <w:sz w:val="28"/>
          <w:szCs w:val="28"/>
          <w:lang w:val="tt-RU"/>
        </w:rPr>
        <w:t xml:space="preserve">р </w:t>
      </w:r>
      <w:r>
        <w:rPr>
          <w:sz w:val="28"/>
          <w:szCs w:val="28"/>
          <w:lang w:val="tt-RU"/>
        </w:rPr>
        <w:t>бәясе</w:t>
      </w:r>
      <w:r w:rsidRPr="006602EE">
        <w:rPr>
          <w:sz w:val="28"/>
          <w:szCs w:val="28"/>
          <w:lang w:val="tt-RU"/>
        </w:rPr>
        <w:t>н раслау</w:t>
      </w:r>
    </w:p>
    <w:p w:rsidR="001D7E02" w:rsidRPr="00F2357D" w:rsidRDefault="003B3589" w:rsidP="003B3589">
      <w:pPr>
        <w:tabs>
          <w:tab w:val="left" w:pos="993"/>
          <w:tab w:val="left" w:pos="1134"/>
        </w:tabs>
        <w:jc w:val="both"/>
        <w:rPr>
          <w:b/>
          <w:sz w:val="28"/>
          <w:szCs w:val="28"/>
          <w:lang w:val="tt-RU"/>
        </w:rPr>
      </w:pPr>
      <w:r w:rsidRPr="00F2357D">
        <w:rPr>
          <w:sz w:val="28"/>
          <w:szCs w:val="28"/>
          <w:lang w:val="tt-RU"/>
        </w:rPr>
        <w:t>турында</w:t>
      </w:r>
    </w:p>
    <w:p w:rsidR="004B3760" w:rsidRPr="00F2357D" w:rsidRDefault="004B3760" w:rsidP="001D7E02">
      <w:pPr>
        <w:tabs>
          <w:tab w:val="left" w:pos="993"/>
          <w:tab w:val="left" w:pos="1134"/>
        </w:tabs>
        <w:jc w:val="both"/>
        <w:rPr>
          <w:b/>
          <w:sz w:val="28"/>
          <w:szCs w:val="28"/>
          <w:lang w:val="tt-RU"/>
        </w:rPr>
      </w:pPr>
    </w:p>
    <w:bookmarkEnd w:id="0"/>
    <w:p w:rsidR="009C34C8" w:rsidRPr="003B3589" w:rsidRDefault="003B3589" w:rsidP="003B3589">
      <w:pPr>
        <w:spacing w:line="240" w:lineRule="atLeast"/>
        <w:ind w:firstLine="700"/>
        <w:jc w:val="both"/>
        <w:rPr>
          <w:rFonts w:eastAsia="Calibri"/>
          <w:b/>
          <w:sz w:val="28"/>
          <w:szCs w:val="28"/>
          <w:lang w:val="tt-RU" w:eastAsia="en-US"/>
        </w:rPr>
      </w:pPr>
      <w:r w:rsidRPr="00F2357D">
        <w:rPr>
          <w:rFonts w:eastAsia="Calibri"/>
          <w:sz w:val="28"/>
          <w:szCs w:val="28"/>
          <w:lang w:val="tt-RU"/>
        </w:rPr>
        <w:t xml:space="preserve"> «Россия Федерациясенд</w:t>
      </w:r>
      <w:r>
        <w:rPr>
          <w:rFonts w:eastAsia="Calibri"/>
          <w:sz w:val="28"/>
          <w:szCs w:val="28"/>
          <w:lang w:val="tt-RU"/>
        </w:rPr>
        <w:t>ә</w:t>
      </w:r>
      <w:r w:rsidRPr="00F2357D">
        <w:rPr>
          <w:rFonts w:eastAsia="Calibri"/>
          <w:sz w:val="28"/>
          <w:szCs w:val="28"/>
          <w:lang w:val="tt-RU"/>
        </w:rPr>
        <w:t xml:space="preserve"> җирле </w:t>
      </w:r>
      <w:r>
        <w:rPr>
          <w:rFonts w:eastAsia="Calibri"/>
          <w:sz w:val="28"/>
          <w:szCs w:val="28"/>
          <w:lang w:val="tt-RU"/>
        </w:rPr>
        <w:t>ү</w:t>
      </w:r>
      <w:r w:rsidRPr="00F2357D">
        <w:rPr>
          <w:rFonts w:eastAsia="Calibri"/>
          <w:sz w:val="28"/>
          <w:szCs w:val="28"/>
          <w:lang w:val="tt-RU"/>
        </w:rPr>
        <w:t>зидар</w:t>
      </w:r>
      <w:r>
        <w:rPr>
          <w:rFonts w:eastAsia="Calibri"/>
          <w:sz w:val="28"/>
          <w:szCs w:val="28"/>
          <w:lang w:val="tt-RU"/>
        </w:rPr>
        <w:t>ә</w:t>
      </w:r>
      <w:r w:rsidRPr="00F2357D">
        <w:rPr>
          <w:rFonts w:eastAsia="Calibri"/>
          <w:sz w:val="28"/>
          <w:szCs w:val="28"/>
          <w:lang w:val="tt-RU"/>
        </w:rPr>
        <w:t xml:space="preserve"> оештыруны</w:t>
      </w:r>
      <w:r>
        <w:rPr>
          <w:rFonts w:eastAsia="Calibri"/>
          <w:sz w:val="28"/>
          <w:szCs w:val="28"/>
          <w:lang w:val="tt-RU"/>
        </w:rPr>
        <w:t>ң</w:t>
      </w:r>
      <w:r w:rsidRPr="00F2357D">
        <w:rPr>
          <w:rFonts w:eastAsia="Calibri"/>
          <w:sz w:val="28"/>
          <w:szCs w:val="28"/>
          <w:lang w:val="tt-RU"/>
        </w:rPr>
        <w:t xml:space="preserve"> гомуми принциплары турында» </w:t>
      </w:r>
      <w:r w:rsidR="00E41FBC" w:rsidRPr="00F2357D">
        <w:rPr>
          <w:rFonts w:eastAsia="Calibri"/>
          <w:sz w:val="28"/>
          <w:szCs w:val="28"/>
          <w:lang w:val="tt-RU"/>
        </w:rPr>
        <w:t>2003 елны</w:t>
      </w:r>
      <w:r w:rsidR="00E41FBC">
        <w:rPr>
          <w:rFonts w:eastAsia="Calibri"/>
          <w:sz w:val="28"/>
          <w:szCs w:val="28"/>
          <w:lang w:val="tt-RU"/>
        </w:rPr>
        <w:t xml:space="preserve">ң </w:t>
      </w:r>
      <w:r w:rsidR="00E41FBC" w:rsidRPr="00F2357D">
        <w:rPr>
          <w:rFonts w:eastAsia="Calibri"/>
          <w:sz w:val="28"/>
          <w:szCs w:val="28"/>
          <w:lang w:val="tt-RU"/>
        </w:rPr>
        <w:t>06 октябренд</w:t>
      </w:r>
      <w:r w:rsidR="00E41FBC">
        <w:rPr>
          <w:rFonts w:eastAsia="Calibri"/>
          <w:sz w:val="28"/>
          <w:szCs w:val="28"/>
          <w:lang w:val="tt-RU"/>
        </w:rPr>
        <w:t>ә</w:t>
      </w:r>
      <w:r w:rsidR="00E41FBC" w:rsidRPr="00F2357D">
        <w:rPr>
          <w:rFonts w:eastAsia="Calibri"/>
          <w:sz w:val="28"/>
          <w:szCs w:val="28"/>
          <w:lang w:val="tt-RU"/>
        </w:rPr>
        <w:t xml:space="preserve">ге 131-03 номерлы </w:t>
      </w:r>
      <w:r w:rsidRPr="00F2357D">
        <w:rPr>
          <w:rFonts w:eastAsia="Calibri"/>
          <w:sz w:val="28"/>
          <w:szCs w:val="28"/>
          <w:lang w:val="tt-RU"/>
        </w:rPr>
        <w:t>Федераль закон, «</w:t>
      </w:r>
      <w:r>
        <w:rPr>
          <w:rFonts w:eastAsia="Calibri"/>
          <w:sz w:val="28"/>
          <w:szCs w:val="28"/>
          <w:lang w:val="tt-RU"/>
        </w:rPr>
        <w:t>Җи</w:t>
      </w:r>
      <w:r w:rsidRPr="00F2357D">
        <w:rPr>
          <w:rFonts w:eastAsia="Calibri"/>
          <w:sz w:val="28"/>
          <w:szCs w:val="28"/>
          <w:lang w:val="tt-RU"/>
        </w:rPr>
        <w:t>рл</w:t>
      </w:r>
      <w:r>
        <w:rPr>
          <w:rFonts w:eastAsia="Calibri"/>
          <w:sz w:val="28"/>
          <w:szCs w:val="28"/>
          <w:lang w:val="tt-RU"/>
        </w:rPr>
        <w:t>әү</w:t>
      </w:r>
      <w:r w:rsidRPr="00F2357D">
        <w:rPr>
          <w:rFonts w:eastAsia="Calibri"/>
          <w:sz w:val="28"/>
          <w:szCs w:val="28"/>
          <w:lang w:val="tt-RU"/>
        </w:rPr>
        <w:t xml:space="preserve"> </w:t>
      </w:r>
      <w:r>
        <w:rPr>
          <w:rFonts w:eastAsia="Calibri"/>
          <w:sz w:val="28"/>
          <w:szCs w:val="28"/>
          <w:lang w:val="tt-RU"/>
        </w:rPr>
        <w:t>һә</w:t>
      </w:r>
      <w:r w:rsidRPr="00F2357D">
        <w:rPr>
          <w:rFonts w:eastAsia="Calibri"/>
          <w:sz w:val="28"/>
          <w:szCs w:val="28"/>
          <w:lang w:val="tt-RU"/>
        </w:rPr>
        <w:t xml:space="preserve">м </w:t>
      </w:r>
      <w:r>
        <w:rPr>
          <w:rFonts w:eastAsia="Calibri"/>
          <w:sz w:val="28"/>
          <w:szCs w:val="28"/>
          <w:lang w:val="tt-RU"/>
        </w:rPr>
        <w:t>җи</w:t>
      </w:r>
      <w:r w:rsidRPr="00F2357D">
        <w:rPr>
          <w:rFonts w:eastAsia="Calibri"/>
          <w:sz w:val="28"/>
          <w:szCs w:val="28"/>
          <w:lang w:val="tt-RU"/>
        </w:rPr>
        <w:t>рл</w:t>
      </w:r>
      <w:r>
        <w:rPr>
          <w:rFonts w:eastAsia="Calibri"/>
          <w:sz w:val="28"/>
          <w:szCs w:val="28"/>
          <w:lang w:val="tt-RU"/>
        </w:rPr>
        <w:t>әү</w:t>
      </w:r>
      <w:r w:rsidRPr="00F2357D">
        <w:rPr>
          <w:rFonts w:eastAsia="Calibri"/>
          <w:sz w:val="28"/>
          <w:szCs w:val="28"/>
          <w:lang w:val="tt-RU"/>
        </w:rPr>
        <w:t xml:space="preserve"> эше турында» </w:t>
      </w:r>
      <w:r w:rsidR="00E41FBC" w:rsidRPr="00F2357D">
        <w:rPr>
          <w:rFonts w:eastAsia="Calibri"/>
          <w:sz w:val="28"/>
          <w:szCs w:val="28"/>
          <w:lang w:val="tt-RU"/>
        </w:rPr>
        <w:t>1996 елны</w:t>
      </w:r>
      <w:r w:rsidR="00E41FBC">
        <w:rPr>
          <w:rFonts w:eastAsia="Calibri"/>
          <w:sz w:val="28"/>
          <w:szCs w:val="28"/>
          <w:lang w:val="tt-RU"/>
        </w:rPr>
        <w:t>ң</w:t>
      </w:r>
      <w:r w:rsidR="00E41FBC" w:rsidRPr="00F2357D">
        <w:rPr>
          <w:rFonts w:eastAsia="Calibri"/>
          <w:sz w:val="28"/>
          <w:szCs w:val="28"/>
          <w:lang w:val="tt-RU"/>
        </w:rPr>
        <w:t xml:space="preserve"> 12 гыйнварындагы 8-ФЗ номерлы </w:t>
      </w:r>
      <w:r w:rsidRPr="00F2357D">
        <w:rPr>
          <w:rFonts w:eastAsia="Calibri"/>
          <w:sz w:val="28"/>
          <w:szCs w:val="28"/>
          <w:lang w:val="tt-RU"/>
        </w:rPr>
        <w:t>Федераль закон, Татарстан Республикасы Министрлар Кабинетыны</w:t>
      </w:r>
      <w:r>
        <w:rPr>
          <w:rFonts w:eastAsia="Calibri"/>
          <w:sz w:val="28"/>
          <w:szCs w:val="28"/>
          <w:lang w:val="tt-RU"/>
        </w:rPr>
        <w:t>ң</w:t>
      </w:r>
      <w:r w:rsidRPr="00F2357D">
        <w:rPr>
          <w:rFonts w:eastAsia="Calibri"/>
          <w:sz w:val="28"/>
          <w:szCs w:val="28"/>
          <w:lang w:val="tt-RU"/>
        </w:rPr>
        <w:t xml:space="preserve"> «Татарстан Республикасында </w:t>
      </w:r>
      <w:r>
        <w:rPr>
          <w:rFonts w:eastAsia="Calibri"/>
          <w:sz w:val="28"/>
          <w:szCs w:val="28"/>
          <w:lang w:val="tt-RU"/>
        </w:rPr>
        <w:t>җ</w:t>
      </w:r>
      <w:r w:rsidRPr="00F2357D">
        <w:rPr>
          <w:rFonts w:eastAsia="Calibri"/>
          <w:sz w:val="28"/>
          <w:szCs w:val="28"/>
          <w:lang w:val="tt-RU"/>
        </w:rPr>
        <w:t>ирл</w:t>
      </w:r>
      <w:r>
        <w:rPr>
          <w:rFonts w:eastAsia="Calibri"/>
          <w:sz w:val="28"/>
          <w:szCs w:val="28"/>
          <w:lang w:val="tt-RU"/>
        </w:rPr>
        <w:t>әү</w:t>
      </w:r>
      <w:r w:rsidRPr="00F2357D">
        <w:rPr>
          <w:rFonts w:eastAsia="Calibri"/>
          <w:sz w:val="28"/>
          <w:szCs w:val="28"/>
          <w:lang w:val="tt-RU"/>
        </w:rPr>
        <w:t xml:space="preserve"> </w:t>
      </w:r>
      <w:r>
        <w:rPr>
          <w:rFonts w:eastAsia="Calibri"/>
          <w:sz w:val="28"/>
          <w:szCs w:val="28"/>
          <w:lang w:val="tt-RU"/>
        </w:rPr>
        <w:t>һә</w:t>
      </w:r>
      <w:r w:rsidRPr="00F2357D">
        <w:rPr>
          <w:rFonts w:eastAsia="Calibri"/>
          <w:sz w:val="28"/>
          <w:szCs w:val="28"/>
          <w:lang w:val="tt-RU"/>
        </w:rPr>
        <w:t>м җирләү эше турында» Федераль законны гам</w:t>
      </w:r>
      <w:r>
        <w:rPr>
          <w:rFonts w:eastAsia="Calibri"/>
          <w:sz w:val="28"/>
          <w:szCs w:val="28"/>
          <w:lang w:val="tt-RU"/>
        </w:rPr>
        <w:t>ә</w:t>
      </w:r>
      <w:r w:rsidRPr="00F2357D">
        <w:rPr>
          <w:rFonts w:eastAsia="Calibri"/>
          <w:sz w:val="28"/>
          <w:szCs w:val="28"/>
          <w:lang w:val="tt-RU"/>
        </w:rPr>
        <w:t>лг</w:t>
      </w:r>
      <w:r>
        <w:rPr>
          <w:rFonts w:eastAsia="Calibri"/>
          <w:sz w:val="28"/>
          <w:szCs w:val="28"/>
          <w:lang w:val="tt-RU"/>
        </w:rPr>
        <w:t xml:space="preserve">ә </w:t>
      </w:r>
      <w:r w:rsidRPr="00F2357D">
        <w:rPr>
          <w:rFonts w:eastAsia="Calibri"/>
          <w:sz w:val="28"/>
          <w:szCs w:val="28"/>
          <w:lang w:val="tt-RU"/>
        </w:rPr>
        <w:t>ашыру чаралары хакында» 2007 ел</w:t>
      </w:r>
      <w:r>
        <w:rPr>
          <w:rFonts w:eastAsia="Calibri"/>
          <w:sz w:val="28"/>
          <w:szCs w:val="28"/>
          <w:lang w:val="tt-RU"/>
        </w:rPr>
        <w:t>ның</w:t>
      </w:r>
      <w:r w:rsidRPr="00F2357D">
        <w:rPr>
          <w:rFonts w:eastAsia="Calibri"/>
          <w:sz w:val="28"/>
          <w:szCs w:val="28"/>
          <w:lang w:val="tt-RU"/>
        </w:rPr>
        <w:t xml:space="preserve"> 18 ма</w:t>
      </w:r>
      <w:r>
        <w:rPr>
          <w:rFonts w:eastAsia="Calibri"/>
          <w:sz w:val="28"/>
          <w:szCs w:val="28"/>
          <w:lang w:val="tt-RU"/>
        </w:rPr>
        <w:t>ендагы</w:t>
      </w:r>
      <w:r w:rsidRPr="00F2357D">
        <w:rPr>
          <w:rFonts w:eastAsia="Calibri"/>
          <w:sz w:val="28"/>
          <w:szCs w:val="28"/>
          <w:lang w:val="tt-RU"/>
        </w:rPr>
        <w:t xml:space="preserve"> 196 нчы карары, </w:t>
      </w:r>
      <w:r w:rsidR="00022D2F" w:rsidRPr="00F2357D">
        <w:rPr>
          <w:rFonts w:eastAsia="Calibri"/>
          <w:sz w:val="28"/>
          <w:szCs w:val="28"/>
          <w:lang w:val="tt-RU"/>
        </w:rPr>
        <w:t xml:space="preserve"> </w:t>
      </w:r>
      <w:r w:rsidRPr="003B3589">
        <w:rPr>
          <w:rFonts w:eastAsia="Calibri"/>
          <w:sz w:val="28"/>
          <w:szCs w:val="28"/>
          <w:lang w:val="tt-RU"/>
        </w:rPr>
        <w:t>Россия Федерациясе Хөкүмәтенең «202</w:t>
      </w:r>
      <w:r>
        <w:rPr>
          <w:rFonts w:eastAsia="Calibri"/>
          <w:sz w:val="28"/>
          <w:szCs w:val="28"/>
          <w:lang w:val="tt-RU"/>
        </w:rPr>
        <w:t>1</w:t>
      </w:r>
      <w:r w:rsidRPr="003B3589">
        <w:rPr>
          <w:rFonts w:eastAsia="Calibri"/>
          <w:sz w:val="28"/>
          <w:szCs w:val="28"/>
          <w:lang w:val="tt-RU"/>
        </w:rPr>
        <w:t xml:space="preserve"> елда түләүләрне, пособиеләрне һәм компенсацияләрне индексацияләү күләмен раслау турында» </w:t>
      </w:r>
      <w:r w:rsidR="00E41FBC" w:rsidRPr="003B3589">
        <w:rPr>
          <w:rFonts w:eastAsia="Calibri"/>
          <w:sz w:val="28"/>
          <w:szCs w:val="28"/>
          <w:lang w:val="tt-RU"/>
        </w:rPr>
        <w:t>202</w:t>
      </w:r>
      <w:r w:rsidR="00E41FBC">
        <w:rPr>
          <w:rFonts w:eastAsia="Calibri"/>
          <w:sz w:val="28"/>
          <w:szCs w:val="28"/>
          <w:lang w:val="tt-RU"/>
        </w:rPr>
        <w:t>1</w:t>
      </w:r>
      <w:r w:rsidR="00E41FBC" w:rsidRPr="003B3589">
        <w:rPr>
          <w:rFonts w:eastAsia="Calibri"/>
          <w:sz w:val="28"/>
          <w:szCs w:val="28"/>
          <w:lang w:val="tt-RU"/>
        </w:rPr>
        <w:t xml:space="preserve"> елның 2</w:t>
      </w:r>
      <w:r w:rsidR="00E41FBC">
        <w:rPr>
          <w:rFonts w:eastAsia="Calibri"/>
          <w:sz w:val="28"/>
          <w:szCs w:val="28"/>
          <w:lang w:val="tt-RU"/>
        </w:rPr>
        <w:t>8</w:t>
      </w:r>
      <w:r w:rsidR="00E41FBC" w:rsidRPr="003B3589">
        <w:rPr>
          <w:rFonts w:eastAsia="Calibri"/>
          <w:sz w:val="28"/>
          <w:szCs w:val="28"/>
          <w:lang w:val="tt-RU"/>
        </w:rPr>
        <w:t xml:space="preserve"> гыйнварындагы </w:t>
      </w:r>
      <w:r w:rsidR="00E41FBC">
        <w:rPr>
          <w:rFonts w:eastAsia="Calibri"/>
          <w:sz w:val="28"/>
          <w:szCs w:val="28"/>
          <w:lang w:val="tt-RU"/>
        </w:rPr>
        <w:t>73</w:t>
      </w:r>
      <w:r w:rsidR="00E41FBC" w:rsidRPr="003B3589">
        <w:rPr>
          <w:rFonts w:eastAsia="Calibri"/>
          <w:sz w:val="28"/>
          <w:szCs w:val="28"/>
          <w:lang w:val="tt-RU"/>
        </w:rPr>
        <w:t xml:space="preserve">  номерлы </w:t>
      </w:r>
      <w:r w:rsidRPr="003B3589">
        <w:rPr>
          <w:rFonts w:eastAsia="Calibri"/>
          <w:sz w:val="28"/>
          <w:szCs w:val="28"/>
          <w:lang w:val="tt-RU"/>
        </w:rPr>
        <w:t xml:space="preserve">карары нигезендә «Татарстан Республикасы Кайбыч муниципаль районы </w:t>
      </w:r>
      <w:r w:rsidR="00F2357D">
        <w:rPr>
          <w:rFonts w:eastAsia="Calibri"/>
          <w:sz w:val="28"/>
          <w:szCs w:val="28"/>
          <w:lang w:val="tt-RU"/>
        </w:rPr>
        <w:t xml:space="preserve">Борындык </w:t>
      </w:r>
      <w:r w:rsidRPr="003B3589">
        <w:rPr>
          <w:rFonts w:eastAsia="Calibri"/>
          <w:sz w:val="28"/>
          <w:szCs w:val="28"/>
          <w:lang w:val="tt-RU"/>
        </w:rPr>
        <w:t xml:space="preserve">авыл жирлеге» </w:t>
      </w:r>
      <w:r w:rsidRPr="00F2357D">
        <w:rPr>
          <w:rFonts w:eastAsia="Calibri"/>
          <w:sz w:val="28"/>
          <w:szCs w:val="28"/>
          <w:lang w:val="tt-RU"/>
        </w:rPr>
        <w:t xml:space="preserve">муниципаль берәмлеге </w:t>
      </w:r>
      <w:r w:rsidRPr="003B3589">
        <w:rPr>
          <w:rFonts w:eastAsia="Calibri"/>
          <w:sz w:val="28"/>
          <w:szCs w:val="28"/>
          <w:lang w:val="tt-RU"/>
        </w:rPr>
        <w:t>Башкарма комитеты КАРАР БИРӘ</w:t>
      </w:r>
      <w:r w:rsidRPr="00F2357D">
        <w:rPr>
          <w:rFonts w:eastAsia="Calibri"/>
          <w:sz w:val="28"/>
          <w:szCs w:val="28"/>
          <w:lang w:val="tt-RU"/>
        </w:rPr>
        <w:t>:</w:t>
      </w:r>
      <w:r w:rsidR="00022D2F" w:rsidRPr="00F2357D">
        <w:rPr>
          <w:rFonts w:eastAsia="Calibri"/>
          <w:sz w:val="28"/>
          <w:szCs w:val="28"/>
          <w:lang w:val="tt-RU"/>
        </w:rPr>
        <w:t xml:space="preserve"> </w:t>
      </w:r>
    </w:p>
    <w:p w:rsidR="001D7E02" w:rsidRPr="00F2357D" w:rsidRDefault="001D7E02" w:rsidP="004B3760">
      <w:pPr>
        <w:pStyle w:val="2"/>
        <w:shd w:val="clear" w:color="auto" w:fill="auto"/>
        <w:spacing w:before="0" w:line="240" w:lineRule="atLeast"/>
        <w:ind w:firstLine="567"/>
        <w:rPr>
          <w:rStyle w:val="12pt"/>
          <w:rFonts w:ascii="Times New Roman" w:hAnsi="Times New Roman"/>
          <w:sz w:val="28"/>
          <w:szCs w:val="28"/>
          <w:lang w:val="tt-RU"/>
        </w:rPr>
      </w:pPr>
    </w:p>
    <w:p w:rsidR="00243585" w:rsidRPr="00F2357D" w:rsidRDefault="00243585" w:rsidP="00243585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  <w:lang w:val="tt-RU"/>
        </w:rPr>
      </w:pPr>
      <w:r w:rsidRPr="00F2357D">
        <w:rPr>
          <w:rFonts w:ascii="Times New Roman" w:hAnsi="Times New Roman"/>
          <w:sz w:val="28"/>
          <w:szCs w:val="28"/>
          <w:lang w:val="tt-RU"/>
        </w:rPr>
        <w:t>Җир</w:t>
      </w:r>
      <w:r w:rsidRPr="00243585">
        <w:rPr>
          <w:rFonts w:ascii="Times New Roman" w:hAnsi="Times New Roman"/>
          <w:sz w:val="28"/>
          <w:szCs w:val="28"/>
          <w:lang w:val="tt-RU"/>
        </w:rPr>
        <w:t>ләү</w:t>
      </w:r>
      <w:r w:rsidRPr="00F2357D">
        <w:rPr>
          <w:rFonts w:ascii="Times New Roman" w:hAnsi="Times New Roman"/>
          <w:sz w:val="28"/>
          <w:szCs w:val="28"/>
          <w:lang w:val="tt-RU"/>
        </w:rPr>
        <w:t xml:space="preserve"> буенча хезмәтләрнең гарантияләнгән исемлеге нигезендә «Татарстан Республикасы Кайбыч муниципаль районының </w:t>
      </w:r>
      <w:r w:rsidR="00F2357D" w:rsidRPr="00F2357D">
        <w:rPr>
          <w:rFonts w:ascii="Times New Roman" w:hAnsi="Times New Roman"/>
          <w:sz w:val="28"/>
          <w:szCs w:val="28"/>
          <w:lang w:val="tt-RU"/>
        </w:rPr>
        <w:t>Борындык</w:t>
      </w:r>
      <w:r w:rsidRPr="00F2357D">
        <w:rPr>
          <w:rFonts w:ascii="Times New Roman" w:hAnsi="Times New Roman"/>
          <w:sz w:val="28"/>
          <w:szCs w:val="28"/>
          <w:lang w:val="tt-RU"/>
        </w:rPr>
        <w:t xml:space="preserve"> авыл җирлеге» муниципаль берәмлегендә күрсәтелә торган хезмәтләр бәясен 1 нче кушымта һәм 2 нче кушымта</w:t>
      </w:r>
      <w:r w:rsidRPr="00243585">
        <w:rPr>
          <w:rFonts w:ascii="Times New Roman" w:hAnsi="Times New Roman"/>
          <w:sz w:val="28"/>
          <w:szCs w:val="28"/>
          <w:lang w:val="tt-RU"/>
        </w:rPr>
        <w:t>ларга туры китереп</w:t>
      </w:r>
      <w:r>
        <w:rPr>
          <w:rFonts w:ascii="Times New Roman" w:hAnsi="Times New Roman"/>
          <w:sz w:val="28"/>
          <w:szCs w:val="28"/>
          <w:lang w:val="tt-RU"/>
        </w:rPr>
        <w:t>,</w:t>
      </w:r>
      <w:r w:rsidRPr="00F2357D">
        <w:rPr>
          <w:rFonts w:ascii="Times New Roman" w:hAnsi="Times New Roman"/>
          <w:sz w:val="28"/>
          <w:szCs w:val="28"/>
          <w:lang w:val="tt-RU"/>
        </w:rPr>
        <w:t xml:space="preserve"> 6</w:t>
      </w:r>
      <w:r>
        <w:rPr>
          <w:rFonts w:ascii="Times New Roman" w:hAnsi="Times New Roman"/>
          <w:sz w:val="28"/>
          <w:szCs w:val="28"/>
          <w:lang w:val="tt-RU"/>
        </w:rPr>
        <w:t>4</w:t>
      </w:r>
      <w:r w:rsidRPr="00F2357D">
        <w:rPr>
          <w:rFonts w:ascii="Times New Roman" w:hAnsi="Times New Roman"/>
          <w:sz w:val="28"/>
          <w:szCs w:val="28"/>
          <w:lang w:val="tt-RU"/>
        </w:rPr>
        <w:t>24,</w:t>
      </w:r>
      <w:r>
        <w:rPr>
          <w:rFonts w:ascii="Times New Roman" w:hAnsi="Times New Roman"/>
          <w:sz w:val="28"/>
          <w:szCs w:val="28"/>
          <w:lang w:val="tt-RU"/>
        </w:rPr>
        <w:t>9</w:t>
      </w:r>
      <w:r w:rsidRPr="00F2357D">
        <w:rPr>
          <w:rFonts w:ascii="Times New Roman" w:hAnsi="Times New Roman"/>
          <w:sz w:val="28"/>
          <w:szCs w:val="28"/>
          <w:lang w:val="tt-RU"/>
        </w:rPr>
        <w:t>8 сум күләмендә билгеләргә.</w:t>
      </w:r>
    </w:p>
    <w:p w:rsidR="00243585" w:rsidRDefault="00243585" w:rsidP="00243585">
      <w:pPr>
        <w:tabs>
          <w:tab w:val="left" w:pos="5954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2. </w:t>
      </w:r>
      <w:r w:rsidRPr="003944B8">
        <w:rPr>
          <w:sz w:val="28"/>
          <w:szCs w:val="28"/>
          <w:lang w:val="tt-RU"/>
        </w:rPr>
        <w:t xml:space="preserve">Татарстан Республикасы </w:t>
      </w:r>
      <w:r w:rsidRPr="00243585">
        <w:rPr>
          <w:sz w:val="28"/>
          <w:szCs w:val="28"/>
          <w:lang w:val="tt-RU"/>
        </w:rPr>
        <w:t>К</w:t>
      </w:r>
      <w:r w:rsidRPr="003944B8">
        <w:rPr>
          <w:sz w:val="28"/>
          <w:szCs w:val="28"/>
          <w:lang w:val="tt-RU"/>
        </w:rPr>
        <w:t>ай</w:t>
      </w:r>
      <w:r w:rsidRPr="00243585">
        <w:rPr>
          <w:sz w:val="28"/>
          <w:szCs w:val="28"/>
          <w:lang w:val="tt-RU"/>
        </w:rPr>
        <w:t xml:space="preserve">быч муниципаль районы </w:t>
      </w:r>
      <w:r w:rsidR="00F2357D">
        <w:rPr>
          <w:sz w:val="28"/>
          <w:szCs w:val="28"/>
          <w:lang w:val="tt-RU"/>
        </w:rPr>
        <w:t>Борындык</w:t>
      </w:r>
      <w:r w:rsidRPr="00243585">
        <w:rPr>
          <w:sz w:val="28"/>
          <w:szCs w:val="28"/>
          <w:lang w:val="tt-RU"/>
        </w:rPr>
        <w:t xml:space="preserve"> авыл жирлеге</w:t>
      </w:r>
      <w:r w:rsidRPr="003944B8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Башкарма </w:t>
      </w:r>
      <w:r w:rsidR="00234701" w:rsidRPr="003944B8">
        <w:rPr>
          <w:sz w:val="28"/>
          <w:szCs w:val="28"/>
          <w:lang w:val="tt-RU"/>
        </w:rPr>
        <w:t>комитет</w:t>
      </w:r>
      <w:r>
        <w:rPr>
          <w:sz w:val="28"/>
          <w:szCs w:val="28"/>
          <w:lang w:val="tt-RU"/>
        </w:rPr>
        <w:t xml:space="preserve">ының </w:t>
      </w:r>
      <w:r w:rsidR="00234701" w:rsidRPr="003944B8">
        <w:rPr>
          <w:sz w:val="28"/>
          <w:szCs w:val="28"/>
          <w:lang w:val="tt-RU"/>
        </w:rPr>
        <w:t xml:space="preserve"> «</w:t>
      </w:r>
      <w:r w:rsidRPr="003944B8">
        <w:rPr>
          <w:sz w:val="28"/>
          <w:szCs w:val="28"/>
          <w:lang w:val="tt-RU"/>
        </w:rPr>
        <w:t xml:space="preserve">Татарстан Республикасы </w:t>
      </w:r>
      <w:r>
        <w:rPr>
          <w:sz w:val="28"/>
          <w:szCs w:val="28"/>
          <w:lang w:val="tt-RU"/>
        </w:rPr>
        <w:t>К</w:t>
      </w:r>
      <w:r w:rsidRPr="003944B8">
        <w:rPr>
          <w:sz w:val="28"/>
          <w:szCs w:val="28"/>
          <w:lang w:val="tt-RU"/>
        </w:rPr>
        <w:t>ай</w:t>
      </w:r>
      <w:r>
        <w:rPr>
          <w:sz w:val="28"/>
          <w:szCs w:val="28"/>
          <w:lang w:val="tt-RU"/>
        </w:rPr>
        <w:t xml:space="preserve">быч </w:t>
      </w:r>
      <w:r w:rsidRPr="00243585">
        <w:rPr>
          <w:sz w:val="28"/>
          <w:szCs w:val="28"/>
          <w:lang w:val="tt-RU"/>
        </w:rPr>
        <w:t xml:space="preserve">муниципаль районы </w:t>
      </w:r>
      <w:r w:rsidR="00F2357D">
        <w:rPr>
          <w:rFonts w:eastAsia="Calibri"/>
          <w:sz w:val="28"/>
          <w:szCs w:val="28"/>
          <w:lang w:val="tt-RU" w:eastAsia="en-US"/>
        </w:rPr>
        <w:t>Борындык</w:t>
      </w:r>
      <w:r w:rsidRPr="00243585">
        <w:rPr>
          <w:sz w:val="28"/>
          <w:szCs w:val="28"/>
          <w:lang w:val="tt-RU"/>
        </w:rPr>
        <w:t xml:space="preserve"> авыл жирлеге»</w:t>
      </w:r>
      <w:r>
        <w:rPr>
          <w:sz w:val="28"/>
          <w:szCs w:val="28"/>
          <w:lang w:val="tt-RU"/>
        </w:rPr>
        <w:t xml:space="preserve"> </w:t>
      </w:r>
      <w:r w:rsidRPr="00243585">
        <w:rPr>
          <w:sz w:val="28"/>
          <w:szCs w:val="28"/>
          <w:lang w:val="tt-RU"/>
        </w:rPr>
        <w:t>муниципаль бер</w:t>
      </w:r>
      <w:r>
        <w:rPr>
          <w:sz w:val="28"/>
          <w:szCs w:val="28"/>
          <w:lang w:val="tt-RU"/>
        </w:rPr>
        <w:t>ә</w:t>
      </w:r>
      <w:r w:rsidRPr="00243585">
        <w:rPr>
          <w:sz w:val="28"/>
          <w:szCs w:val="28"/>
          <w:lang w:val="tt-RU"/>
        </w:rPr>
        <w:t>млегенд</w:t>
      </w:r>
      <w:r>
        <w:rPr>
          <w:sz w:val="28"/>
          <w:szCs w:val="28"/>
          <w:lang w:val="tt-RU"/>
        </w:rPr>
        <w:t>ә</w:t>
      </w:r>
      <w:r w:rsidRPr="00243585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җи</w:t>
      </w:r>
      <w:r w:rsidRPr="00243585">
        <w:rPr>
          <w:sz w:val="28"/>
          <w:szCs w:val="28"/>
          <w:lang w:val="tt-RU"/>
        </w:rPr>
        <w:t>рл</w:t>
      </w:r>
      <w:r>
        <w:rPr>
          <w:sz w:val="28"/>
          <w:szCs w:val="28"/>
          <w:lang w:val="tt-RU"/>
        </w:rPr>
        <w:t>әү</w:t>
      </w:r>
      <w:r w:rsidRPr="00243585">
        <w:rPr>
          <w:sz w:val="28"/>
          <w:szCs w:val="28"/>
          <w:lang w:val="tt-RU"/>
        </w:rPr>
        <w:t xml:space="preserve"> буенча</w:t>
      </w:r>
      <w:r>
        <w:rPr>
          <w:sz w:val="28"/>
          <w:szCs w:val="28"/>
          <w:lang w:val="tt-RU"/>
        </w:rPr>
        <w:t xml:space="preserve"> </w:t>
      </w:r>
      <w:r w:rsidRPr="00243585">
        <w:rPr>
          <w:sz w:val="28"/>
          <w:szCs w:val="28"/>
          <w:lang w:val="tt-RU"/>
        </w:rPr>
        <w:t>хезм</w:t>
      </w:r>
      <w:r>
        <w:rPr>
          <w:sz w:val="28"/>
          <w:szCs w:val="28"/>
          <w:lang w:val="tt-RU"/>
        </w:rPr>
        <w:t>ә</w:t>
      </w:r>
      <w:r w:rsidRPr="00243585">
        <w:rPr>
          <w:sz w:val="28"/>
          <w:szCs w:val="28"/>
          <w:lang w:val="tt-RU"/>
        </w:rPr>
        <w:t>тл</w:t>
      </w:r>
      <w:r>
        <w:rPr>
          <w:sz w:val="28"/>
          <w:szCs w:val="28"/>
          <w:lang w:val="tt-RU"/>
        </w:rPr>
        <w:t>ә</w:t>
      </w:r>
      <w:r w:rsidRPr="00243585">
        <w:rPr>
          <w:sz w:val="28"/>
          <w:szCs w:val="28"/>
          <w:lang w:val="tt-RU"/>
        </w:rPr>
        <w:t>рне</w:t>
      </w:r>
      <w:r>
        <w:rPr>
          <w:sz w:val="28"/>
          <w:szCs w:val="28"/>
          <w:lang w:val="tt-RU"/>
        </w:rPr>
        <w:t>ң</w:t>
      </w:r>
      <w:r w:rsidRPr="00243585">
        <w:rPr>
          <w:sz w:val="28"/>
          <w:szCs w:val="28"/>
          <w:lang w:val="tt-RU"/>
        </w:rPr>
        <w:t xml:space="preserve"> гарантияле исемлеге нигезенд</w:t>
      </w:r>
      <w:r>
        <w:rPr>
          <w:sz w:val="28"/>
          <w:szCs w:val="28"/>
          <w:lang w:val="tt-RU"/>
        </w:rPr>
        <w:t xml:space="preserve">ә </w:t>
      </w:r>
      <w:r w:rsidRPr="006602EE">
        <w:rPr>
          <w:sz w:val="28"/>
          <w:szCs w:val="28"/>
          <w:lang w:val="tt-RU"/>
        </w:rPr>
        <w:t>курс</w:t>
      </w:r>
      <w:r>
        <w:rPr>
          <w:sz w:val="28"/>
          <w:szCs w:val="28"/>
          <w:lang w:val="tt-RU"/>
        </w:rPr>
        <w:t>ә</w:t>
      </w:r>
      <w:r w:rsidRPr="006602EE">
        <w:rPr>
          <w:sz w:val="28"/>
          <w:szCs w:val="28"/>
          <w:lang w:val="tt-RU"/>
        </w:rPr>
        <w:t>тел</w:t>
      </w:r>
      <w:r>
        <w:rPr>
          <w:sz w:val="28"/>
          <w:szCs w:val="28"/>
          <w:lang w:val="tt-RU"/>
        </w:rPr>
        <w:t>ә</w:t>
      </w:r>
      <w:r w:rsidRPr="006602EE">
        <w:rPr>
          <w:sz w:val="28"/>
          <w:szCs w:val="28"/>
          <w:lang w:val="tt-RU"/>
        </w:rPr>
        <w:t xml:space="preserve"> торган хезм</w:t>
      </w:r>
      <w:r>
        <w:rPr>
          <w:sz w:val="28"/>
          <w:szCs w:val="28"/>
          <w:lang w:val="tt-RU"/>
        </w:rPr>
        <w:t>ә</w:t>
      </w:r>
      <w:r w:rsidRPr="006602EE">
        <w:rPr>
          <w:sz w:val="28"/>
          <w:szCs w:val="28"/>
          <w:lang w:val="tt-RU"/>
        </w:rPr>
        <w:t>тл</w:t>
      </w:r>
      <w:r>
        <w:rPr>
          <w:sz w:val="28"/>
          <w:szCs w:val="28"/>
          <w:lang w:val="tt-RU"/>
        </w:rPr>
        <w:t>ә</w:t>
      </w:r>
      <w:r w:rsidRPr="006602EE">
        <w:rPr>
          <w:sz w:val="28"/>
          <w:szCs w:val="28"/>
          <w:lang w:val="tt-RU"/>
        </w:rPr>
        <w:t xml:space="preserve">р </w:t>
      </w:r>
      <w:r>
        <w:rPr>
          <w:sz w:val="28"/>
          <w:szCs w:val="28"/>
          <w:lang w:val="tt-RU"/>
        </w:rPr>
        <w:t>бәясе</w:t>
      </w:r>
      <w:r w:rsidRPr="006602EE">
        <w:rPr>
          <w:sz w:val="28"/>
          <w:szCs w:val="28"/>
          <w:lang w:val="tt-RU"/>
        </w:rPr>
        <w:t>н раслау</w:t>
      </w:r>
      <w:r>
        <w:rPr>
          <w:sz w:val="28"/>
          <w:szCs w:val="28"/>
          <w:lang w:val="tt-RU"/>
        </w:rPr>
        <w:t xml:space="preserve"> </w:t>
      </w:r>
      <w:r w:rsidRPr="003944B8">
        <w:rPr>
          <w:sz w:val="28"/>
          <w:szCs w:val="28"/>
          <w:lang w:val="tt-RU"/>
        </w:rPr>
        <w:t>турында</w:t>
      </w:r>
      <w:r w:rsidR="00234701" w:rsidRPr="003944B8">
        <w:rPr>
          <w:sz w:val="28"/>
          <w:szCs w:val="28"/>
          <w:lang w:val="tt-RU"/>
        </w:rPr>
        <w:t xml:space="preserve">» </w:t>
      </w:r>
      <w:r>
        <w:rPr>
          <w:sz w:val="28"/>
          <w:szCs w:val="28"/>
          <w:lang w:val="tt-RU"/>
        </w:rPr>
        <w:t xml:space="preserve">2020 елның 30 гыйнварындагы </w:t>
      </w:r>
      <w:r w:rsidR="00F2357D">
        <w:rPr>
          <w:sz w:val="28"/>
          <w:szCs w:val="28"/>
          <w:lang w:val="tt-RU"/>
        </w:rPr>
        <w:t>3</w:t>
      </w:r>
      <w:r>
        <w:rPr>
          <w:sz w:val="28"/>
          <w:szCs w:val="28"/>
          <w:lang w:val="tt-RU"/>
        </w:rPr>
        <w:t xml:space="preserve"> номерлы карарын гамәлдән чыккан дип санарга. </w:t>
      </w:r>
    </w:p>
    <w:p w:rsidR="00243585" w:rsidRDefault="00243585" w:rsidP="00243585">
      <w:pPr>
        <w:tabs>
          <w:tab w:val="left" w:pos="5954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3. </w:t>
      </w:r>
      <w:r w:rsidRPr="00243585">
        <w:rPr>
          <w:sz w:val="28"/>
          <w:szCs w:val="28"/>
          <w:lang w:val="tt-RU"/>
        </w:rPr>
        <w:t>Әлеге карар рәсми басылып чыккан көненнән үз көченә керә һәм 2021 елның 1 февраленнән барлыкка килгән хокук мөнәсәбәтләренә кагыла.</w:t>
      </w:r>
    </w:p>
    <w:p w:rsidR="00243585" w:rsidRPr="00243585" w:rsidRDefault="00243585" w:rsidP="00E41FBC">
      <w:pPr>
        <w:tabs>
          <w:tab w:val="left" w:pos="5954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        </w:t>
      </w:r>
      <w:r w:rsidR="00234701" w:rsidRPr="00243585">
        <w:rPr>
          <w:sz w:val="28"/>
          <w:szCs w:val="28"/>
          <w:lang w:val="tt-RU"/>
        </w:rPr>
        <w:t xml:space="preserve">4. </w:t>
      </w:r>
      <w:r w:rsidRPr="00243585">
        <w:rPr>
          <w:sz w:val="28"/>
          <w:szCs w:val="28"/>
          <w:lang w:val="tt-RU"/>
        </w:rPr>
        <w:t>Әлеге карарны Интернет мәгълүмат-телекоммуникация челтәрендә</w:t>
      </w:r>
      <w:r>
        <w:rPr>
          <w:sz w:val="28"/>
          <w:szCs w:val="28"/>
          <w:lang w:val="tt-RU"/>
        </w:rPr>
        <w:t xml:space="preserve">   </w:t>
      </w:r>
      <w:hyperlink r:id="rId7" w:history="1">
        <w:r w:rsidR="00BF03DE" w:rsidRPr="00BF03DE">
          <w:rPr>
            <w:rFonts w:eastAsia="Calibri"/>
            <w:color w:val="0000FF"/>
            <w:sz w:val="28"/>
            <w:szCs w:val="28"/>
            <w:u w:val="single"/>
            <w:lang w:val="tt-RU" w:eastAsia="en-US"/>
          </w:rPr>
          <w:t>http://burunduk-kaybici.tatarstan.ru</w:t>
        </w:r>
      </w:hyperlink>
      <w:r w:rsidR="00BF03DE" w:rsidRPr="00BF03DE">
        <w:rPr>
          <w:rFonts w:eastAsia="Calibri"/>
          <w:sz w:val="28"/>
          <w:szCs w:val="28"/>
          <w:lang w:val="tt-RU" w:eastAsia="en-US"/>
        </w:rPr>
        <w:t xml:space="preserve">. </w:t>
      </w:r>
      <w:r w:rsidRPr="00243585">
        <w:rPr>
          <w:sz w:val="28"/>
          <w:szCs w:val="28"/>
          <w:lang w:val="tt-RU"/>
        </w:rPr>
        <w:t xml:space="preserve">веб-адресы буенча Кайбыч муниципаль районы </w:t>
      </w:r>
      <w:r w:rsidR="00F2357D">
        <w:rPr>
          <w:sz w:val="28"/>
          <w:szCs w:val="28"/>
          <w:lang w:val="tt-RU"/>
        </w:rPr>
        <w:t>Борындык</w:t>
      </w:r>
      <w:r w:rsidRPr="00243585">
        <w:rPr>
          <w:sz w:val="28"/>
          <w:szCs w:val="28"/>
          <w:lang w:val="tt-RU"/>
        </w:rPr>
        <w:t xml:space="preserve">  авыл җирлегенең рәсми сайтында </w:t>
      </w:r>
      <w:r>
        <w:rPr>
          <w:sz w:val="28"/>
          <w:szCs w:val="28"/>
          <w:lang w:val="tt-RU"/>
        </w:rPr>
        <w:t xml:space="preserve">урнаштырырга һәм </w:t>
      </w:r>
      <w:r w:rsidRPr="00243585">
        <w:rPr>
          <w:sz w:val="28"/>
          <w:szCs w:val="28"/>
          <w:lang w:val="tt-RU"/>
        </w:rPr>
        <w:t xml:space="preserve">Интернет мәгълүмат-телекоммуникация челтәрендә </w:t>
      </w:r>
      <w:r w:rsidRPr="00243585">
        <w:rPr>
          <w:sz w:val="28"/>
          <w:szCs w:val="28"/>
          <w:lang w:bidi="ru-RU"/>
        </w:rPr>
        <w:fldChar w:fldCharType="begin"/>
      </w:r>
      <w:r w:rsidRPr="00243585">
        <w:rPr>
          <w:sz w:val="28"/>
          <w:szCs w:val="28"/>
          <w:lang w:val="tt-RU"/>
        </w:rPr>
        <w:instrText xml:space="preserve"> HYPERLINK "http://pravo.tatarstan.ru" </w:instrText>
      </w:r>
      <w:r w:rsidRPr="00243585">
        <w:rPr>
          <w:sz w:val="28"/>
          <w:szCs w:val="28"/>
          <w:lang w:bidi="ru-RU"/>
        </w:rPr>
        <w:fldChar w:fldCharType="separate"/>
      </w:r>
      <w:r w:rsidRPr="00243585">
        <w:rPr>
          <w:rStyle w:val="a7"/>
          <w:sz w:val="28"/>
          <w:szCs w:val="28"/>
          <w:lang w:val="tt-RU"/>
        </w:rPr>
        <w:t>http://pravo.tatarstan.ru</w:t>
      </w:r>
      <w:r w:rsidRPr="00243585">
        <w:rPr>
          <w:sz w:val="28"/>
          <w:szCs w:val="28"/>
        </w:rPr>
        <w:fldChar w:fldCharType="end"/>
      </w:r>
      <w:r w:rsidRPr="00243585">
        <w:rPr>
          <w:sz w:val="28"/>
          <w:szCs w:val="28"/>
          <w:lang w:val="tt-RU"/>
        </w:rPr>
        <w:t xml:space="preserve"> веб-адресы буенча «Татарстан Республикасының хокукый мәгълүматның рәсми порталында» һәм бастырып чыгарырга.</w:t>
      </w:r>
    </w:p>
    <w:p w:rsidR="00EC646B" w:rsidRPr="00243585" w:rsidRDefault="00EC646B" w:rsidP="00243585">
      <w:pPr>
        <w:tabs>
          <w:tab w:val="left" w:pos="5954"/>
        </w:tabs>
        <w:ind w:right="-1"/>
        <w:jc w:val="both"/>
        <w:rPr>
          <w:sz w:val="28"/>
          <w:szCs w:val="28"/>
          <w:lang w:val="tt-RU"/>
        </w:rPr>
      </w:pPr>
    </w:p>
    <w:p w:rsidR="009C34C8" w:rsidRPr="00F2357D" w:rsidRDefault="00234701" w:rsidP="00234701">
      <w:pPr>
        <w:tabs>
          <w:tab w:val="num" w:pos="1134"/>
        </w:tabs>
        <w:ind w:firstLine="567"/>
        <w:jc w:val="both"/>
        <w:rPr>
          <w:sz w:val="28"/>
          <w:szCs w:val="28"/>
          <w:lang w:val="tt-RU" w:eastAsia="ru-RU"/>
        </w:rPr>
      </w:pPr>
      <w:r w:rsidRPr="00F2357D">
        <w:rPr>
          <w:sz w:val="28"/>
          <w:szCs w:val="28"/>
          <w:lang w:val="tt-RU"/>
        </w:rPr>
        <w:t xml:space="preserve">5. </w:t>
      </w:r>
      <w:r w:rsidR="001D7E02" w:rsidRPr="00F2357D">
        <w:rPr>
          <w:sz w:val="28"/>
          <w:szCs w:val="28"/>
          <w:lang w:val="tt-RU"/>
        </w:rPr>
        <w:t xml:space="preserve"> </w:t>
      </w:r>
      <w:r w:rsidR="00243585" w:rsidRPr="00243585">
        <w:rPr>
          <w:sz w:val="28"/>
          <w:szCs w:val="28"/>
          <w:lang w:val="tt-RU" w:eastAsia="ru-RU"/>
        </w:rPr>
        <w:t>Әлеге карарның үтәлешен контроль</w:t>
      </w:r>
      <w:r w:rsidR="00243585">
        <w:rPr>
          <w:sz w:val="28"/>
          <w:szCs w:val="28"/>
          <w:lang w:val="tt-RU" w:eastAsia="ru-RU"/>
        </w:rPr>
        <w:t>д</w:t>
      </w:r>
      <w:r w:rsidR="00243585" w:rsidRPr="00243585">
        <w:rPr>
          <w:sz w:val="28"/>
          <w:szCs w:val="28"/>
          <w:lang w:val="tt-RU" w:eastAsia="ru-RU"/>
        </w:rPr>
        <w:t xml:space="preserve">ә </w:t>
      </w:r>
      <w:r w:rsidR="00243585">
        <w:rPr>
          <w:sz w:val="28"/>
          <w:szCs w:val="28"/>
          <w:lang w:val="tt-RU" w:eastAsia="ru-RU"/>
        </w:rPr>
        <w:t>тот</w:t>
      </w:r>
      <w:r w:rsidR="00243585" w:rsidRPr="00243585">
        <w:rPr>
          <w:sz w:val="28"/>
          <w:szCs w:val="28"/>
          <w:lang w:val="tt-RU" w:eastAsia="ru-RU"/>
        </w:rPr>
        <w:t>уны  үз өстемә алам</w:t>
      </w:r>
      <w:r w:rsidR="00A761D6" w:rsidRPr="00F2357D">
        <w:rPr>
          <w:sz w:val="28"/>
          <w:szCs w:val="28"/>
          <w:lang w:val="tt-RU" w:eastAsia="ru-RU"/>
        </w:rPr>
        <w:t>.</w:t>
      </w:r>
    </w:p>
    <w:p w:rsidR="00A761D6" w:rsidRPr="00F2357D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val="tt-RU" w:eastAsia="ru-RU"/>
        </w:rPr>
      </w:pPr>
    </w:p>
    <w:p w:rsidR="00256F70" w:rsidRPr="00F2357D" w:rsidRDefault="00256F7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val="tt-RU" w:eastAsia="ru-RU"/>
        </w:rPr>
      </w:pPr>
    </w:p>
    <w:p w:rsidR="00A761D6" w:rsidRPr="00F2357D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val="tt-RU" w:eastAsia="ru-RU"/>
        </w:rPr>
      </w:pPr>
    </w:p>
    <w:p w:rsidR="00BF03DE" w:rsidRPr="00BF03DE" w:rsidRDefault="00BF03DE" w:rsidP="00BF03DE">
      <w:pPr>
        <w:suppressAutoHyphens w:val="0"/>
        <w:rPr>
          <w:sz w:val="28"/>
          <w:szCs w:val="28"/>
          <w:lang w:eastAsia="ru-RU"/>
        </w:rPr>
      </w:pPr>
      <w:r w:rsidRPr="00BF03DE">
        <w:rPr>
          <w:sz w:val="28"/>
          <w:szCs w:val="28"/>
          <w:lang w:eastAsia="ru-RU"/>
        </w:rPr>
        <w:t>Татарстан Республик</w:t>
      </w:r>
      <w:r w:rsidRPr="00BF03DE">
        <w:rPr>
          <w:sz w:val="28"/>
          <w:szCs w:val="28"/>
          <w:lang w:val="tt-RU" w:eastAsia="ru-RU"/>
        </w:rPr>
        <w:t>асы</w:t>
      </w:r>
      <w:r w:rsidRPr="00BF03DE">
        <w:rPr>
          <w:sz w:val="28"/>
          <w:szCs w:val="28"/>
          <w:lang w:eastAsia="ru-RU"/>
        </w:rPr>
        <w:t xml:space="preserve"> </w:t>
      </w:r>
    </w:p>
    <w:p w:rsidR="00BF03DE" w:rsidRPr="00BF03DE" w:rsidRDefault="00BF03DE" w:rsidP="00BF03DE">
      <w:pPr>
        <w:suppressAutoHyphens w:val="0"/>
        <w:rPr>
          <w:sz w:val="28"/>
          <w:szCs w:val="28"/>
          <w:lang w:eastAsia="ru-RU"/>
        </w:rPr>
      </w:pPr>
      <w:proofErr w:type="spellStart"/>
      <w:r w:rsidRPr="00BF03DE">
        <w:rPr>
          <w:sz w:val="28"/>
          <w:szCs w:val="28"/>
          <w:lang w:eastAsia="ru-RU"/>
        </w:rPr>
        <w:t>Кайб</w:t>
      </w:r>
      <w:proofErr w:type="spellEnd"/>
      <w:r w:rsidRPr="00BF03DE">
        <w:rPr>
          <w:sz w:val="28"/>
          <w:szCs w:val="28"/>
          <w:lang w:val="tt-RU" w:eastAsia="ru-RU"/>
        </w:rPr>
        <w:t>ыч</w:t>
      </w:r>
      <w:r w:rsidRPr="00BF03DE">
        <w:rPr>
          <w:sz w:val="28"/>
          <w:szCs w:val="28"/>
          <w:lang w:eastAsia="ru-RU"/>
        </w:rPr>
        <w:t xml:space="preserve"> </w:t>
      </w:r>
      <w:proofErr w:type="spellStart"/>
      <w:r w:rsidRPr="00BF03DE">
        <w:rPr>
          <w:sz w:val="28"/>
          <w:szCs w:val="28"/>
          <w:lang w:eastAsia="ru-RU"/>
        </w:rPr>
        <w:t>муниципаль</w:t>
      </w:r>
      <w:proofErr w:type="spellEnd"/>
      <w:r w:rsidRPr="00BF03DE">
        <w:rPr>
          <w:sz w:val="28"/>
          <w:szCs w:val="28"/>
          <w:lang w:val="tt-RU" w:eastAsia="ru-RU"/>
        </w:rPr>
        <w:t xml:space="preserve"> </w:t>
      </w:r>
      <w:r w:rsidRPr="00BF03DE">
        <w:rPr>
          <w:sz w:val="28"/>
          <w:szCs w:val="28"/>
          <w:lang w:eastAsia="ru-RU"/>
        </w:rPr>
        <w:t xml:space="preserve"> район</w:t>
      </w:r>
      <w:r w:rsidRPr="00BF03DE">
        <w:rPr>
          <w:sz w:val="28"/>
          <w:szCs w:val="28"/>
          <w:lang w:val="tt-RU" w:eastAsia="ru-RU"/>
        </w:rPr>
        <w:t>ы</w:t>
      </w:r>
      <w:r w:rsidRPr="00BF03DE">
        <w:rPr>
          <w:sz w:val="28"/>
          <w:szCs w:val="28"/>
          <w:lang w:eastAsia="ru-RU"/>
        </w:rPr>
        <w:t xml:space="preserve"> </w:t>
      </w:r>
    </w:p>
    <w:p w:rsidR="00BF03DE" w:rsidRPr="00BF03DE" w:rsidRDefault="00BF03DE" w:rsidP="00BF03DE">
      <w:pPr>
        <w:suppressAutoHyphens w:val="0"/>
        <w:contextualSpacing/>
        <w:rPr>
          <w:sz w:val="28"/>
          <w:szCs w:val="28"/>
          <w:lang w:val="tt-RU" w:eastAsia="ru-RU"/>
        </w:rPr>
      </w:pPr>
      <w:r w:rsidRPr="00BF03DE">
        <w:rPr>
          <w:sz w:val="28"/>
          <w:szCs w:val="28"/>
          <w:lang w:val="tt-RU" w:eastAsia="ru-RU"/>
        </w:rPr>
        <w:t>Борындык</w:t>
      </w:r>
      <w:r w:rsidRPr="00BF03DE">
        <w:rPr>
          <w:sz w:val="28"/>
          <w:szCs w:val="28"/>
          <w:lang w:eastAsia="ru-RU"/>
        </w:rPr>
        <w:t xml:space="preserve"> </w:t>
      </w:r>
      <w:r w:rsidRPr="00BF03DE">
        <w:rPr>
          <w:sz w:val="28"/>
          <w:szCs w:val="28"/>
          <w:lang w:val="tt-RU" w:eastAsia="ru-RU"/>
        </w:rPr>
        <w:t>авыл җирлеге</w:t>
      </w:r>
    </w:p>
    <w:p w:rsidR="00BF03DE" w:rsidRPr="00BF03DE" w:rsidRDefault="00BF03DE" w:rsidP="00BF03DE">
      <w:pPr>
        <w:suppressAutoHyphens w:val="0"/>
        <w:rPr>
          <w:sz w:val="28"/>
          <w:szCs w:val="28"/>
          <w:lang w:eastAsia="ru-RU"/>
        </w:rPr>
      </w:pPr>
      <w:r w:rsidRPr="00BF03DE">
        <w:rPr>
          <w:sz w:val="28"/>
          <w:szCs w:val="28"/>
          <w:lang w:val="tt-RU" w:eastAsia="ru-RU"/>
        </w:rPr>
        <w:t>Башкарма</w:t>
      </w:r>
      <w:r w:rsidRPr="00BF03DE">
        <w:rPr>
          <w:sz w:val="28"/>
          <w:szCs w:val="28"/>
          <w:lang w:eastAsia="ru-RU"/>
        </w:rPr>
        <w:t xml:space="preserve"> комитет</w:t>
      </w:r>
      <w:r w:rsidRPr="00BF03DE">
        <w:rPr>
          <w:sz w:val="28"/>
          <w:szCs w:val="28"/>
          <w:lang w:val="tt-RU" w:eastAsia="ru-RU"/>
        </w:rPr>
        <w:t>ы җитәкчесе                                                      А.Р.Гайнетдинов</w:t>
      </w:r>
      <w:r w:rsidRPr="00BF03DE">
        <w:rPr>
          <w:sz w:val="28"/>
          <w:szCs w:val="28"/>
          <w:lang w:eastAsia="ru-RU"/>
        </w:rPr>
        <w:t xml:space="preserve">         </w:t>
      </w:r>
      <w:r w:rsidRPr="00BF03DE">
        <w:rPr>
          <w:sz w:val="28"/>
          <w:szCs w:val="28"/>
          <w:lang w:val="tt-RU" w:eastAsia="ru-RU"/>
        </w:rPr>
        <w:t xml:space="preserve">                                                                 </w:t>
      </w:r>
    </w:p>
    <w:p w:rsidR="00BF03DE" w:rsidRPr="00BF03DE" w:rsidRDefault="00BF03DE" w:rsidP="00BF03DE">
      <w:pPr>
        <w:suppressAutoHyphens w:val="0"/>
        <w:rPr>
          <w:sz w:val="28"/>
          <w:szCs w:val="28"/>
          <w:lang w:eastAsia="ru-RU"/>
        </w:rPr>
      </w:pPr>
      <w:r w:rsidRPr="00BF03DE">
        <w:rPr>
          <w:sz w:val="28"/>
          <w:szCs w:val="28"/>
          <w:lang w:eastAsia="ru-RU"/>
        </w:rPr>
        <w:t xml:space="preserve">                                                                      </w:t>
      </w:r>
    </w:p>
    <w:p w:rsidR="009C34C8" w:rsidRPr="00042FF9" w:rsidRDefault="009C34C8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0620B2" w:rsidRPr="00042FF9" w:rsidRDefault="009C34C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</w:t>
      </w:r>
      <w:r w:rsidR="0080111D" w:rsidRPr="00042FF9">
        <w:rPr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F822CB" w:rsidRDefault="00F822CB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DB20A8" w:rsidRDefault="00DB20A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DB20A8" w:rsidRDefault="00DB20A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DB20A8" w:rsidRPr="00042FF9" w:rsidRDefault="00DB20A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29163C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lastRenderedPageBreak/>
        <w:t xml:space="preserve">                                                                                    </w:t>
      </w:r>
    </w:p>
    <w:p w:rsidR="0029163C" w:rsidRDefault="0029163C" w:rsidP="0029163C">
      <w:pPr>
        <w:shd w:val="clear" w:color="auto" w:fill="FFFFFF"/>
        <w:suppressAutoHyphens w:val="0"/>
        <w:jc w:val="center"/>
        <w:rPr>
          <w:sz w:val="24"/>
          <w:szCs w:val="24"/>
          <w:lang w:eastAsia="ru-RU"/>
        </w:rPr>
      </w:pPr>
      <w:r w:rsidRPr="00BF03DE">
        <w:rPr>
          <w:sz w:val="24"/>
          <w:szCs w:val="24"/>
          <w:lang w:val="tt-RU" w:eastAsia="ru-RU"/>
        </w:rPr>
        <w:t xml:space="preserve">                                      </w:t>
      </w:r>
      <w:r w:rsidR="009C34C8" w:rsidRPr="00BF03DE">
        <w:rPr>
          <w:sz w:val="24"/>
          <w:szCs w:val="24"/>
          <w:lang w:eastAsia="ru-RU"/>
        </w:rPr>
        <w:t xml:space="preserve"> </w:t>
      </w:r>
      <w:r w:rsidR="00BF03DE">
        <w:rPr>
          <w:sz w:val="24"/>
          <w:szCs w:val="24"/>
          <w:lang w:val="tt-RU" w:eastAsia="ru-RU"/>
        </w:rPr>
        <w:t xml:space="preserve">                                                             </w:t>
      </w:r>
      <w:r w:rsidR="00BF03DE" w:rsidRPr="00BF03DE">
        <w:rPr>
          <w:sz w:val="24"/>
          <w:szCs w:val="24"/>
          <w:lang w:val="tt-RU"/>
        </w:rPr>
        <w:t>Борындык</w:t>
      </w:r>
      <w:r w:rsidR="00BF03DE">
        <w:rPr>
          <w:sz w:val="28"/>
          <w:szCs w:val="28"/>
          <w:lang w:val="tt-RU"/>
        </w:rPr>
        <w:t xml:space="preserve"> </w:t>
      </w:r>
      <w:r>
        <w:rPr>
          <w:sz w:val="24"/>
          <w:szCs w:val="24"/>
          <w:lang w:val="tt-RU" w:eastAsia="ru-RU"/>
        </w:rPr>
        <w:t>авыл җирлеге</w:t>
      </w:r>
      <w:r w:rsidRPr="00042FF9">
        <w:rPr>
          <w:sz w:val="24"/>
          <w:szCs w:val="24"/>
          <w:lang w:eastAsia="ru-RU"/>
        </w:rPr>
        <w:t xml:space="preserve"> </w:t>
      </w:r>
    </w:p>
    <w:p w:rsidR="00F80E84" w:rsidRPr="00042FF9" w:rsidRDefault="0029163C" w:rsidP="0029163C">
      <w:pPr>
        <w:shd w:val="clear" w:color="auto" w:fill="FFFFFF"/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val="tt-RU" w:eastAsia="ru-RU"/>
        </w:rPr>
        <w:t xml:space="preserve">                           </w:t>
      </w:r>
      <w:r w:rsidR="00BF03DE">
        <w:rPr>
          <w:sz w:val="24"/>
          <w:szCs w:val="24"/>
          <w:lang w:val="tt-RU" w:eastAsia="ru-RU"/>
        </w:rPr>
        <w:t xml:space="preserve">                                                                       </w:t>
      </w:r>
      <w:r w:rsidRPr="0029163C">
        <w:rPr>
          <w:sz w:val="24"/>
          <w:szCs w:val="24"/>
          <w:lang w:val="tt-RU" w:eastAsia="ru-RU"/>
        </w:rPr>
        <w:t xml:space="preserve"> </w:t>
      </w:r>
      <w:r>
        <w:rPr>
          <w:sz w:val="24"/>
          <w:szCs w:val="24"/>
          <w:lang w:val="tt-RU" w:eastAsia="ru-RU"/>
        </w:rPr>
        <w:t>Башкарма</w:t>
      </w:r>
      <w:r w:rsidRPr="00042FF9">
        <w:rPr>
          <w:sz w:val="24"/>
          <w:szCs w:val="24"/>
          <w:lang w:eastAsia="ru-RU"/>
        </w:rPr>
        <w:t xml:space="preserve"> комитет</w:t>
      </w:r>
      <w:r>
        <w:rPr>
          <w:sz w:val="24"/>
          <w:szCs w:val="24"/>
          <w:lang w:val="tt-RU" w:eastAsia="ru-RU"/>
        </w:rPr>
        <w:t>ының</w:t>
      </w:r>
    </w:p>
    <w:p w:rsidR="0029163C" w:rsidRDefault="00F80E84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</w:t>
      </w:r>
      <w:r w:rsidR="0029163C">
        <w:rPr>
          <w:sz w:val="24"/>
          <w:szCs w:val="24"/>
          <w:lang w:eastAsia="ru-RU"/>
        </w:rPr>
        <w:t xml:space="preserve">                     </w:t>
      </w:r>
      <w:r w:rsidR="00BF03DE">
        <w:rPr>
          <w:sz w:val="24"/>
          <w:szCs w:val="24"/>
          <w:lang w:val="tt-RU" w:eastAsia="ru-RU"/>
        </w:rPr>
        <w:t xml:space="preserve">                                   </w:t>
      </w:r>
      <w:r w:rsidRPr="00042FF9">
        <w:rPr>
          <w:sz w:val="24"/>
          <w:szCs w:val="24"/>
          <w:lang w:eastAsia="ru-RU"/>
        </w:rPr>
        <w:t xml:space="preserve"> </w:t>
      </w:r>
      <w:r w:rsidR="0029163C" w:rsidRPr="00042FF9">
        <w:rPr>
          <w:sz w:val="24"/>
          <w:szCs w:val="24"/>
          <w:lang w:eastAsia="ru-RU"/>
        </w:rPr>
        <w:t xml:space="preserve">2021 </w:t>
      </w:r>
      <w:r w:rsidR="0029163C">
        <w:rPr>
          <w:sz w:val="24"/>
          <w:szCs w:val="24"/>
          <w:lang w:val="tt-RU" w:eastAsia="ru-RU"/>
        </w:rPr>
        <w:t xml:space="preserve">е. </w:t>
      </w:r>
      <w:r w:rsidR="0029163C" w:rsidRPr="00042FF9">
        <w:rPr>
          <w:sz w:val="24"/>
          <w:szCs w:val="24"/>
          <w:lang w:eastAsia="ru-RU"/>
        </w:rPr>
        <w:t>«</w:t>
      </w:r>
      <w:r w:rsidR="00BF03DE">
        <w:rPr>
          <w:sz w:val="24"/>
          <w:szCs w:val="24"/>
          <w:lang w:val="tt-RU" w:eastAsia="ru-RU"/>
        </w:rPr>
        <w:t>08</w:t>
      </w:r>
      <w:r w:rsidR="0029163C" w:rsidRPr="00042FF9">
        <w:rPr>
          <w:sz w:val="24"/>
          <w:szCs w:val="24"/>
          <w:lang w:eastAsia="ru-RU"/>
        </w:rPr>
        <w:t xml:space="preserve">» </w:t>
      </w:r>
      <w:r w:rsidR="00BF03DE">
        <w:rPr>
          <w:sz w:val="24"/>
          <w:szCs w:val="24"/>
          <w:lang w:val="tt-RU" w:eastAsia="ru-RU"/>
        </w:rPr>
        <w:t>февраленең</w:t>
      </w:r>
      <w:r w:rsidR="0029163C" w:rsidRPr="00042FF9">
        <w:rPr>
          <w:sz w:val="24"/>
          <w:szCs w:val="24"/>
          <w:lang w:eastAsia="ru-RU"/>
        </w:rPr>
        <w:t xml:space="preserve">  </w:t>
      </w:r>
    </w:p>
    <w:p w:rsidR="009C34C8" w:rsidRDefault="0029163C" w:rsidP="009C34C8">
      <w:pPr>
        <w:shd w:val="clear" w:color="auto" w:fill="FFFFFF"/>
        <w:suppressAutoHyphens w:val="0"/>
        <w:rPr>
          <w:sz w:val="24"/>
          <w:szCs w:val="24"/>
          <w:lang w:val="tt-RU" w:eastAsia="ru-RU"/>
        </w:rPr>
      </w:pPr>
      <w:r>
        <w:rPr>
          <w:sz w:val="24"/>
          <w:szCs w:val="24"/>
          <w:lang w:val="tt-RU" w:eastAsia="ru-RU"/>
        </w:rPr>
        <w:t xml:space="preserve">                                                                         </w:t>
      </w:r>
      <w:r w:rsidR="00BF03DE">
        <w:rPr>
          <w:sz w:val="24"/>
          <w:szCs w:val="24"/>
          <w:lang w:val="tt-RU" w:eastAsia="ru-RU"/>
        </w:rPr>
        <w:t xml:space="preserve">                                   </w:t>
      </w:r>
      <w:r>
        <w:rPr>
          <w:sz w:val="24"/>
          <w:szCs w:val="24"/>
          <w:lang w:val="tt-RU" w:eastAsia="ru-RU"/>
        </w:rPr>
        <w:t xml:space="preserve"> </w:t>
      </w:r>
      <w:r w:rsidR="00BF03DE">
        <w:rPr>
          <w:sz w:val="24"/>
          <w:szCs w:val="24"/>
          <w:lang w:val="tt-RU" w:eastAsia="ru-RU"/>
        </w:rPr>
        <w:t xml:space="preserve">2 </w:t>
      </w:r>
      <w:r>
        <w:rPr>
          <w:sz w:val="24"/>
          <w:szCs w:val="24"/>
          <w:lang w:val="tt-RU" w:eastAsia="ru-RU"/>
        </w:rPr>
        <w:t>номерлы карарына</w:t>
      </w:r>
    </w:p>
    <w:p w:rsidR="0029163C" w:rsidRPr="0029163C" w:rsidRDefault="0029163C" w:rsidP="009C34C8">
      <w:pPr>
        <w:shd w:val="clear" w:color="auto" w:fill="FFFFFF"/>
        <w:suppressAutoHyphens w:val="0"/>
        <w:rPr>
          <w:sz w:val="24"/>
          <w:szCs w:val="24"/>
          <w:lang w:val="tt-RU" w:eastAsia="ru-RU"/>
        </w:rPr>
      </w:pPr>
      <w:r>
        <w:rPr>
          <w:sz w:val="24"/>
          <w:szCs w:val="24"/>
          <w:lang w:val="tt-RU" w:eastAsia="ru-RU"/>
        </w:rPr>
        <w:t xml:space="preserve">                                                                           </w:t>
      </w:r>
      <w:r w:rsidR="00BF03DE">
        <w:rPr>
          <w:sz w:val="24"/>
          <w:szCs w:val="24"/>
          <w:lang w:val="tt-RU" w:eastAsia="ru-RU"/>
        </w:rPr>
        <w:t xml:space="preserve">                                  </w:t>
      </w:r>
      <w:r>
        <w:rPr>
          <w:sz w:val="24"/>
          <w:szCs w:val="24"/>
          <w:lang w:val="tt-RU" w:eastAsia="ru-RU"/>
        </w:rPr>
        <w:t>1</w:t>
      </w:r>
      <w:r w:rsidR="00BF03DE">
        <w:rPr>
          <w:sz w:val="24"/>
          <w:szCs w:val="24"/>
          <w:lang w:val="tt-RU" w:eastAsia="ru-RU"/>
        </w:rPr>
        <w:t xml:space="preserve"> </w:t>
      </w:r>
      <w:r>
        <w:rPr>
          <w:sz w:val="24"/>
          <w:szCs w:val="24"/>
          <w:lang w:val="tt-RU" w:eastAsia="ru-RU"/>
        </w:rPr>
        <w:t>нче кушымта</w:t>
      </w:r>
    </w:p>
    <w:p w:rsidR="009C34C8" w:rsidRPr="0029163C" w:rsidRDefault="000315C3" w:rsidP="009C34C8">
      <w:pPr>
        <w:suppressAutoHyphens w:val="0"/>
        <w:jc w:val="both"/>
        <w:rPr>
          <w:sz w:val="24"/>
          <w:szCs w:val="24"/>
          <w:lang w:val="tt-RU"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9C34C8" w:rsidRPr="0029163C" w:rsidRDefault="009C34C8" w:rsidP="00F80E84">
      <w:pPr>
        <w:suppressAutoHyphens w:val="0"/>
        <w:jc w:val="both"/>
        <w:rPr>
          <w:sz w:val="24"/>
          <w:szCs w:val="24"/>
          <w:lang w:val="tt-RU"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</w:t>
      </w:r>
      <w:r w:rsidR="003F067F" w:rsidRPr="00042FF9">
        <w:rPr>
          <w:sz w:val="24"/>
          <w:szCs w:val="24"/>
          <w:lang w:eastAsia="ru-RU"/>
        </w:rPr>
        <w:t xml:space="preserve"> </w:t>
      </w:r>
      <w:r w:rsidRPr="00042FF9">
        <w:rPr>
          <w:sz w:val="24"/>
          <w:szCs w:val="24"/>
          <w:lang w:eastAsia="ru-RU"/>
        </w:rPr>
        <w:t xml:space="preserve"> </w:t>
      </w:r>
    </w:p>
    <w:p w:rsidR="009C34C8" w:rsidRPr="00042FF9" w:rsidRDefault="009C34C8" w:rsidP="009C34C8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="0029163C">
        <w:rPr>
          <w:sz w:val="24"/>
          <w:szCs w:val="24"/>
          <w:lang w:val="tt-RU" w:eastAsia="ru-RU"/>
        </w:rPr>
        <w:t xml:space="preserve"> </w:t>
      </w:r>
      <w:r w:rsidRPr="00042FF9">
        <w:rPr>
          <w:sz w:val="24"/>
          <w:szCs w:val="24"/>
          <w:lang w:eastAsia="ru-RU"/>
        </w:rPr>
        <w:t xml:space="preserve"> </w:t>
      </w:r>
    </w:p>
    <w:p w:rsidR="009C34C8" w:rsidRPr="00042FF9" w:rsidRDefault="009C34C8" w:rsidP="009C34C8">
      <w:pPr>
        <w:jc w:val="center"/>
        <w:rPr>
          <w:sz w:val="24"/>
          <w:szCs w:val="24"/>
        </w:rPr>
      </w:pPr>
    </w:p>
    <w:p w:rsidR="009C34C8" w:rsidRPr="00042FF9" w:rsidRDefault="009C34C8" w:rsidP="009C34C8">
      <w:pPr>
        <w:jc w:val="center"/>
        <w:rPr>
          <w:b/>
          <w:sz w:val="28"/>
          <w:szCs w:val="28"/>
        </w:rPr>
      </w:pPr>
    </w:p>
    <w:p w:rsidR="0029163C" w:rsidRPr="0029163C" w:rsidRDefault="0029163C" w:rsidP="0029163C">
      <w:pPr>
        <w:jc w:val="center"/>
        <w:rPr>
          <w:b/>
          <w:sz w:val="28"/>
          <w:szCs w:val="28"/>
          <w:lang w:val="tt-RU"/>
        </w:rPr>
      </w:pPr>
      <w:r w:rsidRPr="0029163C">
        <w:rPr>
          <w:b/>
          <w:sz w:val="28"/>
          <w:szCs w:val="28"/>
        </w:rPr>
        <w:t xml:space="preserve"> «Татарстан </w:t>
      </w:r>
      <w:proofErr w:type="spellStart"/>
      <w:r w:rsidRPr="0029163C">
        <w:rPr>
          <w:b/>
          <w:sz w:val="28"/>
          <w:szCs w:val="28"/>
        </w:rPr>
        <w:t>Республикасы</w:t>
      </w:r>
      <w:proofErr w:type="spellEnd"/>
      <w:r w:rsidRPr="0029163C">
        <w:rPr>
          <w:b/>
          <w:sz w:val="28"/>
          <w:szCs w:val="28"/>
        </w:rPr>
        <w:t xml:space="preserve"> </w:t>
      </w:r>
      <w:r w:rsidRPr="0029163C">
        <w:rPr>
          <w:b/>
          <w:sz w:val="28"/>
          <w:szCs w:val="28"/>
          <w:lang w:val="tt-RU"/>
        </w:rPr>
        <w:t>К</w:t>
      </w:r>
      <w:r w:rsidRPr="0029163C">
        <w:rPr>
          <w:b/>
          <w:sz w:val="28"/>
          <w:szCs w:val="28"/>
        </w:rPr>
        <w:t>ай</w:t>
      </w:r>
      <w:r w:rsidRPr="0029163C">
        <w:rPr>
          <w:b/>
          <w:sz w:val="28"/>
          <w:szCs w:val="28"/>
          <w:lang w:val="tt-RU"/>
        </w:rPr>
        <w:t>быч</w:t>
      </w:r>
    </w:p>
    <w:p w:rsidR="0029163C" w:rsidRPr="0029163C" w:rsidRDefault="0029163C" w:rsidP="0029163C">
      <w:pPr>
        <w:jc w:val="center"/>
        <w:rPr>
          <w:b/>
          <w:sz w:val="28"/>
          <w:szCs w:val="28"/>
        </w:rPr>
      </w:pPr>
      <w:proofErr w:type="spellStart"/>
      <w:r w:rsidRPr="0029163C">
        <w:rPr>
          <w:b/>
          <w:sz w:val="28"/>
          <w:szCs w:val="28"/>
        </w:rPr>
        <w:t>муниципаль</w:t>
      </w:r>
      <w:proofErr w:type="spellEnd"/>
      <w:r w:rsidRPr="0029163C">
        <w:rPr>
          <w:b/>
          <w:sz w:val="28"/>
          <w:szCs w:val="28"/>
        </w:rPr>
        <w:t xml:space="preserve"> районы </w:t>
      </w:r>
      <w:r w:rsidR="00BF03DE">
        <w:rPr>
          <w:b/>
          <w:sz w:val="28"/>
          <w:szCs w:val="28"/>
          <w:lang w:val="tt-RU"/>
        </w:rPr>
        <w:t>Борындык</w:t>
      </w:r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авыл</w:t>
      </w:r>
      <w:proofErr w:type="spellEnd"/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жирлеге</w:t>
      </w:r>
      <w:proofErr w:type="spellEnd"/>
      <w:r w:rsidRPr="0029163C">
        <w:rPr>
          <w:b/>
          <w:sz w:val="28"/>
          <w:szCs w:val="28"/>
        </w:rPr>
        <w:t>»</w:t>
      </w:r>
    </w:p>
    <w:p w:rsidR="0029163C" w:rsidRPr="0029163C" w:rsidRDefault="0029163C" w:rsidP="0029163C">
      <w:pPr>
        <w:jc w:val="center"/>
        <w:rPr>
          <w:b/>
          <w:sz w:val="28"/>
          <w:szCs w:val="28"/>
        </w:rPr>
      </w:pPr>
      <w:proofErr w:type="spellStart"/>
      <w:r w:rsidRPr="0029163C">
        <w:rPr>
          <w:b/>
          <w:sz w:val="28"/>
          <w:szCs w:val="28"/>
        </w:rPr>
        <w:t>муниципаль</w:t>
      </w:r>
      <w:proofErr w:type="spellEnd"/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бер</w:t>
      </w:r>
      <w:proofErr w:type="spellEnd"/>
      <w:r w:rsidRPr="0029163C">
        <w:rPr>
          <w:b/>
          <w:sz w:val="28"/>
          <w:szCs w:val="28"/>
          <w:lang w:val="tt-RU"/>
        </w:rPr>
        <w:t>ә</w:t>
      </w:r>
      <w:proofErr w:type="spellStart"/>
      <w:r w:rsidRPr="0029163C">
        <w:rPr>
          <w:b/>
          <w:sz w:val="28"/>
          <w:szCs w:val="28"/>
        </w:rPr>
        <w:t>млегенд</w:t>
      </w:r>
      <w:proofErr w:type="spellEnd"/>
      <w:r w:rsidRPr="0029163C">
        <w:rPr>
          <w:b/>
          <w:sz w:val="28"/>
          <w:szCs w:val="28"/>
          <w:lang w:val="tt-RU"/>
        </w:rPr>
        <w:t>ә</w:t>
      </w:r>
      <w:r w:rsidRPr="0029163C">
        <w:rPr>
          <w:b/>
          <w:sz w:val="28"/>
          <w:szCs w:val="28"/>
        </w:rPr>
        <w:t xml:space="preserve"> </w:t>
      </w:r>
      <w:r w:rsidRPr="0029163C">
        <w:rPr>
          <w:b/>
          <w:sz w:val="28"/>
          <w:szCs w:val="28"/>
          <w:lang w:val="tt-RU"/>
        </w:rPr>
        <w:t>җи</w:t>
      </w:r>
      <w:proofErr w:type="spellStart"/>
      <w:r w:rsidRPr="0029163C">
        <w:rPr>
          <w:b/>
          <w:sz w:val="28"/>
          <w:szCs w:val="28"/>
        </w:rPr>
        <w:t>рл</w:t>
      </w:r>
      <w:proofErr w:type="spellEnd"/>
      <w:r w:rsidRPr="0029163C">
        <w:rPr>
          <w:b/>
          <w:sz w:val="28"/>
          <w:szCs w:val="28"/>
          <w:lang w:val="tt-RU"/>
        </w:rPr>
        <w:t>әү</w:t>
      </w:r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буенча</w:t>
      </w:r>
      <w:proofErr w:type="spellEnd"/>
    </w:p>
    <w:p w:rsidR="0029163C" w:rsidRPr="0029163C" w:rsidRDefault="0029163C" w:rsidP="0029163C">
      <w:pPr>
        <w:jc w:val="center"/>
        <w:rPr>
          <w:b/>
          <w:sz w:val="28"/>
          <w:szCs w:val="28"/>
          <w:lang w:val="tt-RU"/>
        </w:rPr>
      </w:pPr>
      <w:proofErr w:type="spellStart"/>
      <w:r w:rsidRPr="0029163C">
        <w:rPr>
          <w:b/>
          <w:sz w:val="28"/>
          <w:szCs w:val="28"/>
        </w:rPr>
        <w:t>хезм</w:t>
      </w:r>
      <w:proofErr w:type="spellEnd"/>
      <w:r w:rsidRPr="0029163C">
        <w:rPr>
          <w:b/>
          <w:sz w:val="28"/>
          <w:szCs w:val="28"/>
          <w:lang w:val="tt-RU"/>
        </w:rPr>
        <w:t>ә</w:t>
      </w:r>
      <w:proofErr w:type="spellStart"/>
      <w:r w:rsidRPr="0029163C">
        <w:rPr>
          <w:b/>
          <w:sz w:val="28"/>
          <w:szCs w:val="28"/>
        </w:rPr>
        <w:t>тл</w:t>
      </w:r>
      <w:proofErr w:type="spellEnd"/>
      <w:r w:rsidRPr="0029163C">
        <w:rPr>
          <w:b/>
          <w:sz w:val="28"/>
          <w:szCs w:val="28"/>
          <w:lang w:val="tt-RU"/>
        </w:rPr>
        <w:t>ә</w:t>
      </w:r>
      <w:proofErr w:type="spellStart"/>
      <w:r w:rsidRPr="0029163C">
        <w:rPr>
          <w:b/>
          <w:sz w:val="28"/>
          <w:szCs w:val="28"/>
        </w:rPr>
        <w:t>рне</w:t>
      </w:r>
      <w:proofErr w:type="spellEnd"/>
      <w:r w:rsidRPr="0029163C">
        <w:rPr>
          <w:b/>
          <w:sz w:val="28"/>
          <w:szCs w:val="28"/>
          <w:lang w:val="tt-RU"/>
        </w:rPr>
        <w:t>ң</w:t>
      </w:r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гарантияле</w:t>
      </w:r>
      <w:proofErr w:type="spellEnd"/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исемлеге</w:t>
      </w:r>
      <w:proofErr w:type="spellEnd"/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нигезенд</w:t>
      </w:r>
      <w:proofErr w:type="spellEnd"/>
      <w:r w:rsidRPr="0029163C">
        <w:rPr>
          <w:b/>
          <w:sz w:val="28"/>
          <w:szCs w:val="28"/>
          <w:lang w:val="tt-RU"/>
        </w:rPr>
        <w:t>ә</w:t>
      </w:r>
    </w:p>
    <w:p w:rsidR="009C34C8" w:rsidRPr="0029163C" w:rsidRDefault="00BF03DE" w:rsidP="00291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кү</w:t>
      </w:r>
      <w:r w:rsidR="0029163C" w:rsidRPr="0029163C">
        <w:rPr>
          <w:b/>
          <w:sz w:val="28"/>
          <w:szCs w:val="28"/>
          <w:lang w:val="tt-RU"/>
        </w:rPr>
        <w:t>рсәтелә торган хезмәтләр бәясе</w:t>
      </w:r>
    </w:p>
    <w:p w:rsidR="001D7E02" w:rsidRPr="00042FF9" w:rsidRDefault="001D7E02" w:rsidP="001D7E0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9163C" w:rsidRPr="00042FF9" w:rsidTr="00A54433">
        <w:tc>
          <w:tcPr>
            <w:tcW w:w="6345" w:type="dxa"/>
          </w:tcPr>
          <w:p w:rsidR="0029163C" w:rsidRPr="0029163C" w:rsidRDefault="0029163C" w:rsidP="0029163C">
            <w:pPr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Хезмәтләр исеме</w:t>
            </w:r>
          </w:p>
          <w:p w:rsidR="0029163C" w:rsidRPr="00042FF9" w:rsidRDefault="0029163C" w:rsidP="00291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29163C" w:rsidRPr="00042FF9" w:rsidRDefault="0029163C" w:rsidP="00291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tt-RU"/>
              </w:rPr>
              <w:t>Хезмәт күрсәтү бәясе</w:t>
            </w:r>
            <w:r w:rsidRPr="00042FF9">
              <w:rPr>
                <w:b/>
                <w:sz w:val="28"/>
                <w:szCs w:val="28"/>
              </w:rPr>
              <w:t xml:space="preserve"> </w:t>
            </w:r>
            <w:r w:rsidRPr="00042FF9">
              <w:rPr>
                <w:b/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  <w:lang w:val="tt-RU"/>
              </w:rPr>
              <w:t>сумнарда</w:t>
            </w:r>
            <w:r w:rsidRPr="00042FF9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1. </w:t>
            </w:r>
            <w:r w:rsidR="0029163C">
              <w:rPr>
                <w:sz w:val="28"/>
                <w:szCs w:val="28"/>
                <w:lang w:val="tt-RU"/>
              </w:rPr>
              <w:t>Җирләү өчен кирәкле документларны рәсмиләштерү</w:t>
            </w:r>
            <w:r w:rsidRPr="00042FF9">
              <w:rPr>
                <w:sz w:val="28"/>
                <w:szCs w:val="28"/>
              </w:rPr>
              <w:t xml:space="preserve"> </w:t>
            </w: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80111D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0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0315C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2. </w:t>
            </w:r>
            <w:proofErr w:type="spellStart"/>
            <w:r w:rsidR="0029163C" w:rsidRPr="0029163C">
              <w:rPr>
                <w:sz w:val="28"/>
                <w:szCs w:val="28"/>
              </w:rPr>
              <w:t>Мәет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җирләү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өчен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кирәкле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табутны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һәм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башка </w:t>
            </w:r>
            <w:proofErr w:type="spellStart"/>
            <w:r w:rsidR="0029163C" w:rsidRPr="0029163C">
              <w:rPr>
                <w:sz w:val="28"/>
                <w:szCs w:val="28"/>
              </w:rPr>
              <w:t>предметларны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бирү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һәм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китерү</w:t>
            </w:r>
            <w:proofErr w:type="spellEnd"/>
          </w:p>
        </w:tc>
        <w:tc>
          <w:tcPr>
            <w:tcW w:w="2941" w:type="dxa"/>
          </w:tcPr>
          <w:p w:rsidR="001D7E02" w:rsidRPr="00042FF9" w:rsidRDefault="00BC18D0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2756,48</w:t>
            </w:r>
          </w:p>
        </w:tc>
      </w:tr>
      <w:tr w:rsidR="006E3D3B" w:rsidRPr="00042FF9" w:rsidTr="00A54433">
        <w:tc>
          <w:tcPr>
            <w:tcW w:w="6345" w:type="dxa"/>
          </w:tcPr>
          <w:p w:rsidR="006E3D3B" w:rsidRPr="00042FF9" w:rsidRDefault="006E3D3B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3. </w:t>
            </w:r>
            <w:proofErr w:type="spellStart"/>
            <w:r w:rsidR="0029163C" w:rsidRPr="0029163C">
              <w:rPr>
                <w:sz w:val="28"/>
                <w:szCs w:val="28"/>
              </w:rPr>
              <w:t>Мәрхүмнең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гәүдәсен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(</w:t>
            </w:r>
            <w:proofErr w:type="spellStart"/>
            <w:r w:rsidR="0029163C" w:rsidRPr="0029163C">
              <w:rPr>
                <w:sz w:val="28"/>
                <w:szCs w:val="28"/>
              </w:rPr>
              <w:t>калдыкларын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) </w:t>
            </w:r>
            <w:proofErr w:type="spellStart"/>
            <w:r w:rsidR="0029163C" w:rsidRPr="0029163C">
              <w:rPr>
                <w:sz w:val="28"/>
                <w:szCs w:val="28"/>
              </w:rPr>
              <w:t>зиратка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күчерү</w:t>
            </w:r>
            <w:proofErr w:type="spellEnd"/>
          </w:p>
        </w:tc>
        <w:tc>
          <w:tcPr>
            <w:tcW w:w="2941" w:type="dxa"/>
          </w:tcPr>
          <w:p w:rsidR="006E3D3B" w:rsidRPr="00042FF9" w:rsidRDefault="00BC18D0" w:rsidP="00130181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737,94</w:t>
            </w:r>
          </w:p>
        </w:tc>
      </w:tr>
      <w:tr w:rsidR="006E3D3B" w:rsidRPr="00042FF9" w:rsidTr="00A54433">
        <w:trPr>
          <w:trHeight w:val="537"/>
        </w:trPr>
        <w:tc>
          <w:tcPr>
            <w:tcW w:w="6345" w:type="dxa"/>
          </w:tcPr>
          <w:p w:rsidR="006E3D3B" w:rsidRPr="00042FF9" w:rsidRDefault="006E3D3B" w:rsidP="00A54433">
            <w:pPr>
              <w:rPr>
                <w:sz w:val="28"/>
                <w:szCs w:val="28"/>
              </w:rPr>
            </w:pPr>
          </w:p>
          <w:p w:rsidR="006E3D3B" w:rsidRPr="0029163C" w:rsidRDefault="006E3D3B" w:rsidP="0029163C">
            <w:pPr>
              <w:rPr>
                <w:sz w:val="28"/>
                <w:szCs w:val="28"/>
                <w:lang w:val="tt-RU"/>
              </w:rPr>
            </w:pPr>
            <w:r w:rsidRPr="00042FF9">
              <w:rPr>
                <w:sz w:val="28"/>
                <w:szCs w:val="28"/>
              </w:rPr>
              <w:t xml:space="preserve">4. </w:t>
            </w:r>
            <w:r w:rsidR="0029163C">
              <w:rPr>
                <w:sz w:val="28"/>
                <w:szCs w:val="28"/>
                <w:lang w:val="tt-RU"/>
              </w:rPr>
              <w:t xml:space="preserve">Җирләү </w:t>
            </w:r>
            <w:r w:rsidR="0029163C" w:rsidRPr="0029163C">
              <w:rPr>
                <w:sz w:val="28"/>
                <w:szCs w:val="28"/>
              </w:rPr>
              <w:t>(</w:t>
            </w:r>
            <w:proofErr w:type="spellStart"/>
            <w:r w:rsidR="0029163C" w:rsidRPr="0029163C">
              <w:rPr>
                <w:sz w:val="28"/>
                <w:szCs w:val="28"/>
              </w:rPr>
              <w:t>кабер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казу </w:t>
            </w:r>
            <w:proofErr w:type="spellStart"/>
            <w:r w:rsidR="0029163C" w:rsidRPr="0029163C">
              <w:rPr>
                <w:sz w:val="28"/>
                <w:szCs w:val="28"/>
              </w:rPr>
              <w:t>һәм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күмү</w:t>
            </w:r>
            <w:proofErr w:type="spellEnd"/>
            <w:r w:rsidR="0029163C" w:rsidRPr="0029163C">
              <w:rPr>
                <w:sz w:val="28"/>
                <w:szCs w:val="28"/>
              </w:rPr>
              <w:t>)</w:t>
            </w:r>
          </w:p>
        </w:tc>
        <w:tc>
          <w:tcPr>
            <w:tcW w:w="2941" w:type="dxa"/>
          </w:tcPr>
          <w:p w:rsidR="006E3D3B" w:rsidRPr="00042FF9" w:rsidRDefault="006E3D3B" w:rsidP="00130181">
            <w:pPr>
              <w:jc w:val="center"/>
              <w:rPr>
                <w:sz w:val="28"/>
                <w:szCs w:val="28"/>
              </w:rPr>
            </w:pPr>
          </w:p>
          <w:p w:rsidR="006E3D3B" w:rsidRPr="00042FF9" w:rsidRDefault="00BC18D0" w:rsidP="00130181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2930,56</w:t>
            </w:r>
          </w:p>
        </w:tc>
      </w:tr>
      <w:tr w:rsidR="001D7E02" w:rsidRPr="00042FF9" w:rsidTr="00A54433">
        <w:trPr>
          <w:trHeight w:val="537"/>
        </w:trPr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29163C" w:rsidRDefault="001D7E02" w:rsidP="0029163C">
            <w:pPr>
              <w:rPr>
                <w:b/>
                <w:sz w:val="28"/>
                <w:szCs w:val="28"/>
                <w:lang w:val="tt-RU"/>
              </w:rPr>
            </w:pPr>
            <w:r w:rsidRPr="00042FF9">
              <w:rPr>
                <w:sz w:val="28"/>
                <w:szCs w:val="28"/>
              </w:rPr>
              <w:t xml:space="preserve"> </w:t>
            </w:r>
            <w:r w:rsidR="0029163C">
              <w:rPr>
                <w:b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BC18D0" w:rsidP="000713DE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>6424,98</w:t>
            </w:r>
          </w:p>
        </w:tc>
      </w:tr>
    </w:tbl>
    <w:p w:rsidR="001D7E02" w:rsidRPr="00042FF9" w:rsidRDefault="001D7E02" w:rsidP="001D7E02">
      <w:pPr>
        <w:jc w:val="center"/>
        <w:rPr>
          <w:sz w:val="24"/>
          <w:szCs w:val="24"/>
        </w:rPr>
      </w:pPr>
    </w:p>
    <w:p w:rsidR="001D7E02" w:rsidRPr="00042FF9" w:rsidRDefault="001D7E02" w:rsidP="001D7E02">
      <w:pPr>
        <w:tabs>
          <w:tab w:val="left" w:pos="5670"/>
        </w:tabs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0315C3" w:rsidRPr="00042FF9" w:rsidRDefault="000315C3" w:rsidP="000822FC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</w:t>
      </w:r>
      <w:r w:rsidR="0003362C" w:rsidRPr="00042FF9">
        <w:rPr>
          <w:sz w:val="24"/>
          <w:szCs w:val="24"/>
          <w:lang w:eastAsia="ru-RU"/>
        </w:rPr>
        <w:t xml:space="preserve">                          </w:t>
      </w:r>
      <w:r w:rsidR="00FE4F3C" w:rsidRPr="00042FF9">
        <w:rPr>
          <w:sz w:val="24"/>
          <w:szCs w:val="24"/>
          <w:lang w:eastAsia="ru-RU"/>
        </w:rPr>
        <w:t xml:space="preserve">                                                   </w:t>
      </w:r>
      <w:r w:rsidR="0003362C" w:rsidRPr="00042FF9">
        <w:rPr>
          <w:sz w:val="24"/>
          <w:szCs w:val="24"/>
          <w:lang w:eastAsia="ru-RU"/>
        </w:rPr>
        <w:t xml:space="preserve">                       </w:t>
      </w:r>
      <w:r w:rsidR="00FE4F3C" w:rsidRPr="00042FF9">
        <w:rPr>
          <w:sz w:val="24"/>
          <w:szCs w:val="24"/>
          <w:lang w:eastAsia="ru-RU"/>
        </w:rPr>
        <w:t xml:space="preserve"> </w:t>
      </w:r>
    </w:p>
    <w:p w:rsidR="0029163C" w:rsidRDefault="000315C3" w:rsidP="0029163C">
      <w:pPr>
        <w:shd w:val="clear" w:color="auto" w:fill="FFFFFF"/>
        <w:suppressAutoHyphens w:val="0"/>
        <w:jc w:val="center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lastRenderedPageBreak/>
        <w:t xml:space="preserve">                                     </w:t>
      </w:r>
    </w:p>
    <w:p w:rsidR="0029163C" w:rsidRDefault="0029163C" w:rsidP="0029163C">
      <w:pPr>
        <w:shd w:val="clear" w:color="auto" w:fill="FFFFFF"/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val="tt-RU" w:eastAsia="ru-RU"/>
        </w:rPr>
        <w:t xml:space="preserve">                                  </w:t>
      </w:r>
      <w:r w:rsidR="000315C3" w:rsidRPr="00042FF9">
        <w:rPr>
          <w:sz w:val="24"/>
          <w:szCs w:val="24"/>
          <w:lang w:eastAsia="ru-RU"/>
        </w:rPr>
        <w:t xml:space="preserve">  </w:t>
      </w:r>
      <w:r w:rsidR="00BF03DE">
        <w:rPr>
          <w:sz w:val="24"/>
          <w:szCs w:val="24"/>
          <w:lang w:val="tt-RU" w:eastAsia="ru-RU"/>
        </w:rPr>
        <w:t xml:space="preserve">                                                                          </w:t>
      </w:r>
      <w:r w:rsidR="000315C3" w:rsidRPr="00042FF9">
        <w:rPr>
          <w:sz w:val="24"/>
          <w:szCs w:val="24"/>
          <w:lang w:eastAsia="ru-RU"/>
        </w:rPr>
        <w:t xml:space="preserve"> </w:t>
      </w:r>
      <w:r w:rsidR="00BF03DE" w:rsidRPr="00BF03DE">
        <w:rPr>
          <w:sz w:val="24"/>
          <w:szCs w:val="24"/>
          <w:lang w:val="tt-RU"/>
        </w:rPr>
        <w:t>Борындык</w:t>
      </w:r>
      <w:r w:rsidR="00BF03DE">
        <w:rPr>
          <w:sz w:val="28"/>
          <w:szCs w:val="28"/>
          <w:lang w:val="tt-RU"/>
        </w:rPr>
        <w:t xml:space="preserve"> </w:t>
      </w:r>
      <w:r>
        <w:rPr>
          <w:sz w:val="24"/>
          <w:szCs w:val="24"/>
          <w:lang w:val="tt-RU" w:eastAsia="ru-RU"/>
        </w:rPr>
        <w:t>авыл җирлеге</w:t>
      </w:r>
      <w:r w:rsidRPr="00042FF9">
        <w:rPr>
          <w:sz w:val="24"/>
          <w:szCs w:val="24"/>
          <w:lang w:eastAsia="ru-RU"/>
        </w:rPr>
        <w:t xml:space="preserve"> </w:t>
      </w:r>
    </w:p>
    <w:p w:rsidR="0029163C" w:rsidRPr="00042FF9" w:rsidRDefault="0029163C" w:rsidP="0029163C">
      <w:pPr>
        <w:shd w:val="clear" w:color="auto" w:fill="FFFFFF"/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val="tt-RU" w:eastAsia="ru-RU"/>
        </w:rPr>
        <w:t xml:space="preserve">                          </w:t>
      </w:r>
      <w:r w:rsidR="00BF03DE">
        <w:rPr>
          <w:sz w:val="24"/>
          <w:szCs w:val="24"/>
          <w:lang w:val="tt-RU" w:eastAsia="ru-RU"/>
        </w:rPr>
        <w:t xml:space="preserve">                                                                                  </w:t>
      </w:r>
      <w:r>
        <w:rPr>
          <w:sz w:val="24"/>
          <w:szCs w:val="24"/>
          <w:lang w:val="tt-RU" w:eastAsia="ru-RU"/>
        </w:rPr>
        <w:t xml:space="preserve"> </w:t>
      </w:r>
      <w:r w:rsidRPr="0029163C">
        <w:rPr>
          <w:sz w:val="24"/>
          <w:szCs w:val="24"/>
          <w:lang w:val="tt-RU" w:eastAsia="ru-RU"/>
        </w:rPr>
        <w:t xml:space="preserve"> </w:t>
      </w:r>
      <w:r>
        <w:rPr>
          <w:sz w:val="24"/>
          <w:szCs w:val="24"/>
          <w:lang w:val="tt-RU" w:eastAsia="ru-RU"/>
        </w:rPr>
        <w:t>Башкарма</w:t>
      </w:r>
      <w:r w:rsidRPr="00042FF9">
        <w:rPr>
          <w:sz w:val="24"/>
          <w:szCs w:val="24"/>
          <w:lang w:eastAsia="ru-RU"/>
        </w:rPr>
        <w:t xml:space="preserve"> комитет</w:t>
      </w:r>
      <w:r>
        <w:rPr>
          <w:sz w:val="24"/>
          <w:szCs w:val="24"/>
          <w:lang w:val="tt-RU" w:eastAsia="ru-RU"/>
        </w:rPr>
        <w:t>ының</w:t>
      </w:r>
    </w:p>
    <w:p w:rsidR="0029163C" w:rsidRDefault="0029163C" w:rsidP="0029163C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</w:t>
      </w:r>
      <w:r>
        <w:rPr>
          <w:sz w:val="24"/>
          <w:szCs w:val="24"/>
          <w:lang w:eastAsia="ru-RU"/>
        </w:rPr>
        <w:t xml:space="preserve">                     </w:t>
      </w:r>
      <w:r w:rsidRPr="00042FF9">
        <w:rPr>
          <w:sz w:val="24"/>
          <w:szCs w:val="24"/>
          <w:lang w:eastAsia="ru-RU"/>
        </w:rPr>
        <w:t xml:space="preserve"> </w:t>
      </w:r>
      <w:r w:rsidR="00BF03DE">
        <w:rPr>
          <w:sz w:val="24"/>
          <w:szCs w:val="24"/>
          <w:lang w:val="tt-RU" w:eastAsia="ru-RU"/>
        </w:rPr>
        <w:t xml:space="preserve">                                        </w:t>
      </w:r>
      <w:r w:rsidRPr="00042FF9">
        <w:rPr>
          <w:sz w:val="24"/>
          <w:szCs w:val="24"/>
          <w:lang w:eastAsia="ru-RU"/>
        </w:rPr>
        <w:t xml:space="preserve">2021 </w:t>
      </w:r>
      <w:r>
        <w:rPr>
          <w:sz w:val="24"/>
          <w:szCs w:val="24"/>
          <w:lang w:val="tt-RU" w:eastAsia="ru-RU"/>
        </w:rPr>
        <w:t xml:space="preserve">е. </w:t>
      </w:r>
      <w:r w:rsidRPr="00042FF9">
        <w:rPr>
          <w:sz w:val="24"/>
          <w:szCs w:val="24"/>
          <w:lang w:eastAsia="ru-RU"/>
        </w:rPr>
        <w:t>«</w:t>
      </w:r>
      <w:r w:rsidR="00BF03DE">
        <w:rPr>
          <w:sz w:val="24"/>
          <w:szCs w:val="24"/>
          <w:lang w:val="tt-RU" w:eastAsia="ru-RU"/>
        </w:rPr>
        <w:t>08</w:t>
      </w:r>
      <w:r w:rsidRPr="00042FF9">
        <w:rPr>
          <w:sz w:val="24"/>
          <w:szCs w:val="24"/>
          <w:lang w:eastAsia="ru-RU"/>
        </w:rPr>
        <w:t xml:space="preserve">» </w:t>
      </w:r>
      <w:r w:rsidR="00BF03DE">
        <w:rPr>
          <w:sz w:val="24"/>
          <w:szCs w:val="24"/>
          <w:lang w:val="tt-RU" w:eastAsia="ru-RU"/>
        </w:rPr>
        <w:t>февраленең</w:t>
      </w:r>
      <w:r w:rsidRPr="00042FF9">
        <w:rPr>
          <w:sz w:val="24"/>
          <w:szCs w:val="24"/>
          <w:lang w:eastAsia="ru-RU"/>
        </w:rPr>
        <w:t xml:space="preserve">  </w:t>
      </w:r>
    </w:p>
    <w:p w:rsidR="0029163C" w:rsidRDefault="0029163C" w:rsidP="0029163C">
      <w:pPr>
        <w:shd w:val="clear" w:color="auto" w:fill="FFFFFF"/>
        <w:suppressAutoHyphens w:val="0"/>
        <w:rPr>
          <w:sz w:val="24"/>
          <w:szCs w:val="24"/>
          <w:lang w:val="tt-RU" w:eastAsia="ru-RU"/>
        </w:rPr>
      </w:pPr>
      <w:r>
        <w:rPr>
          <w:sz w:val="24"/>
          <w:szCs w:val="24"/>
          <w:lang w:val="tt-RU" w:eastAsia="ru-RU"/>
        </w:rPr>
        <w:t xml:space="preserve">                                                                         </w:t>
      </w:r>
      <w:r w:rsidR="00BF03DE">
        <w:rPr>
          <w:sz w:val="24"/>
          <w:szCs w:val="24"/>
          <w:lang w:val="tt-RU" w:eastAsia="ru-RU"/>
        </w:rPr>
        <w:t xml:space="preserve">                                        </w:t>
      </w:r>
      <w:r>
        <w:rPr>
          <w:sz w:val="24"/>
          <w:szCs w:val="24"/>
          <w:lang w:val="tt-RU" w:eastAsia="ru-RU"/>
        </w:rPr>
        <w:t xml:space="preserve"> </w:t>
      </w:r>
      <w:r w:rsidR="00BF03DE">
        <w:rPr>
          <w:sz w:val="24"/>
          <w:szCs w:val="24"/>
          <w:lang w:val="tt-RU" w:eastAsia="ru-RU"/>
        </w:rPr>
        <w:t xml:space="preserve">2 </w:t>
      </w:r>
      <w:r>
        <w:rPr>
          <w:sz w:val="24"/>
          <w:szCs w:val="24"/>
          <w:lang w:val="tt-RU" w:eastAsia="ru-RU"/>
        </w:rPr>
        <w:t>номерлы карарына</w:t>
      </w:r>
    </w:p>
    <w:p w:rsidR="0029163C" w:rsidRPr="0029163C" w:rsidRDefault="0029163C" w:rsidP="0029163C">
      <w:pPr>
        <w:shd w:val="clear" w:color="auto" w:fill="FFFFFF"/>
        <w:suppressAutoHyphens w:val="0"/>
        <w:rPr>
          <w:sz w:val="24"/>
          <w:szCs w:val="24"/>
          <w:lang w:val="tt-RU" w:eastAsia="ru-RU"/>
        </w:rPr>
      </w:pPr>
      <w:r>
        <w:rPr>
          <w:sz w:val="24"/>
          <w:szCs w:val="24"/>
          <w:lang w:val="tt-RU" w:eastAsia="ru-RU"/>
        </w:rPr>
        <w:t xml:space="preserve">                                                                          </w:t>
      </w:r>
      <w:r w:rsidR="00BF03DE">
        <w:rPr>
          <w:sz w:val="24"/>
          <w:szCs w:val="24"/>
          <w:lang w:val="tt-RU" w:eastAsia="ru-RU"/>
        </w:rPr>
        <w:t xml:space="preserve">                                       </w:t>
      </w:r>
      <w:r>
        <w:rPr>
          <w:sz w:val="24"/>
          <w:szCs w:val="24"/>
          <w:lang w:val="tt-RU" w:eastAsia="ru-RU"/>
        </w:rPr>
        <w:t xml:space="preserve"> 2</w:t>
      </w:r>
      <w:r w:rsidR="00BF03DE">
        <w:rPr>
          <w:sz w:val="24"/>
          <w:szCs w:val="24"/>
          <w:lang w:val="tt-RU" w:eastAsia="ru-RU"/>
        </w:rPr>
        <w:t xml:space="preserve"> </w:t>
      </w:r>
      <w:r>
        <w:rPr>
          <w:sz w:val="24"/>
          <w:szCs w:val="24"/>
          <w:lang w:val="tt-RU" w:eastAsia="ru-RU"/>
        </w:rPr>
        <w:t>нче кушымта</w:t>
      </w:r>
    </w:p>
    <w:p w:rsidR="00F80E84" w:rsidRPr="00042FF9" w:rsidRDefault="00F80E84" w:rsidP="0029163C">
      <w:pPr>
        <w:shd w:val="clear" w:color="auto" w:fill="FFFFFF"/>
        <w:suppressAutoHyphens w:val="0"/>
        <w:rPr>
          <w:sz w:val="24"/>
          <w:szCs w:val="24"/>
        </w:rPr>
      </w:pPr>
    </w:p>
    <w:p w:rsidR="000315C3" w:rsidRPr="00042FF9" w:rsidRDefault="000315C3" w:rsidP="00F80E84">
      <w:pPr>
        <w:suppressAutoHyphens w:val="0"/>
        <w:jc w:val="both"/>
        <w:rPr>
          <w:sz w:val="24"/>
          <w:szCs w:val="24"/>
        </w:rPr>
      </w:pPr>
    </w:p>
    <w:p w:rsidR="000315C3" w:rsidRPr="00042FF9" w:rsidRDefault="000315C3" w:rsidP="000315C3">
      <w:pPr>
        <w:jc w:val="center"/>
        <w:rPr>
          <w:sz w:val="24"/>
          <w:szCs w:val="24"/>
        </w:rPr>
      </w:pPr>
    </w:p>
    <w:p w:rsidR="001D7E02" w:rsidRDefault="0029163C" w:rsidP="001D7E02">
      <w:pPr>
        <w:jc w:val="center"/>
        <w:rPr>
          <w:b/>
          <w:sz w:val="28"/>
          <w:szCs w:val="28"/>
        </w:rPr>
      </w:pPr>
      <w:r w:rsidRPr="0029163C">
        <w:rPr>
          <w:b/>
          <w:sz w:val="28"/>
          <w:szCs w:val="28"/>
        </w:rPr>
        <w:t xml:space="preserve">Татарстан </w:t>
      </w:r>
      <w:proofErr w:type="spellStart"/>
      <w:r w:rsidRPr="0029163C">
        <w:rPr>
          <w:b/>
          <w:sz w:val="28"/>
          <w:szCs w:val="28"/>
        </w:rPr>
        <w:t>Республикасы</w:t>
      </w:r>
      <w:proofErr w:type="spellEnd"/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Кайбыч</w:t>
      </w:r>
      <w:proofErr w:type="spellEnd"/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муниципаль</w:t>
      </w:r>
      <w:proofErr w:type="spellEnd"/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районының</w:t>
      </w:r>
      <w:proofErr w:type="spellEnd"/>
      <w:r w:rsidRPr="0029163C">
        <w:rPr>
          <w:b/>
          <w:sz w:val="28"/>
          <w:szCs w:val="28"/>
        </w:rPr>
        <w:t xml:space="preserve"> «</w:t>
      </w:r>
      <w:r w:rsidR="00BF03DE">
        <w:rPr>
          <w:b/>
          <w:sz w:val="28"/>
          <w:szCs w:val="28"/>
          <w:lang w:val="tt-RU"/>
        </w:rPr>
        <w:t xml:space="preserve">Борындык </w:t>
      </w:r>
      <w:proofErr w:type="spellStart"/>
      <w:r w:rsidRPr="0029163C">
        <w:rPr>
          <w:b/>
          <w:sz w:val="28"/>
          <w:szCs w:val="28"/>
        </w:rPr>
        <w:t>авыл</w:t>
      </w:r>
      <w:proofErr w:type="spellEnd"/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җирлеге</w:t>
      </w:r>
      <w:proofErr w:type="spellEnd"/>
      <w:r w:rsidRPr="0029163C">
        <w:rPr>
          <w:b/>
          <w:sz w:val="28"/>
          <w:szCs w:val="28"/>
        </w:rPr>
        <w:t xml:space="preserve">» </w:t>
      </w:r>
      <w:proofErr w:type="spellStart"/>
      <w:r w:rsidRPr="0029163C">
        <w:rPr>
          <w:b/>
          <w:sz w:val="28"/>
          <w:szCs w:val="28"/>
        </w:rPr>
        <w:t>муниципаль</w:t>
      </w:r>
      <w:proofErr w:type="spellEnd"/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берәмле</w:t>
      </w:r>
      <w:proofErr w:type="spellEnd"/>
      <w:r>
        <w:rPr>
          <w:b/>
          <w:sz w:val="28"/>
          <w:szCs w:val="28"/>
          <w:lang w:val="tt-RU"/>
        </w:rPr>
        <w:t>генд</w:t>
      </w:r>
      <w:r w:rsidRPr="0029163C">
        <w:rPr>
          <w:b/>
          <w:sz w:val="28"/>
          <w:szCs w:val="28"/>
        </w:rPr>
        <w:t xml:space="preserve">ә </w:t>
      </w:r>
      <w:proofErr w:type="spellStart"/>
      <w:r w:rsidRPr="0029163C">
        <w:rPr>
          <w:b/>
          <w:sz w:val="28"/>
          <w:szCs w:val="28"/>
        </w:rPr>
        <w:t>җ</w:t>
      </w:r>
      <w:proofErr w:type="gramStart"/>
      <w:r w:rsidRPr="0029163C">
        <w:rPr>
          <w:b/>
          <w:sz w:val="28"/>
          <w:szCs w:val="28"/>
        </w:rPr>
        <w:t>ирл</w:t>
      </w:r>
      <w:proofErr w:type="gramEnd"/>
      <w:r w:rsidRPr="0029163C">
        <w:rPr>
          <w:b/>
          <w:sz w:val="28"/>
          <w:szCs w:val="28"/>
        </w:rPr>
        <w:t>әү</w:t>
      </w:r>
      <w:proofErr w:type="spellEnd"/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буенча</w:t>
      </w:r>
      <w:proofErr w:type="spellEnd"/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гарантияләнгән</w:t>
      </w:r>
      <w:proofErr w:type="spellEnd"/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хезмәтләр</w:t>
      </w:r>
      <w:proofErr w:type="spellEnd"/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исемлеге</w:t>
      </w:r>
      <w:proofErr w:type="spellEnd"/>
      <w:r w:rsidRPr="0029163C">
        <w:rPr>
          <w:b/>
          <w:sz w:val="28"/>
          <w:szCs w:val="28"/>
        </w:rPr>
        <w:t xml:space="preserve"> </w:t>
      </w:r>
      <w:proofErr w:type="spellStart"/>
      <w:r w:rsidRPr="0029163C">
        <w:rPr>
          <w:b/>
          <w:sz w:val="28"/>
          <w:szCs w:val="28"/>
        </w:rPr>
        <w:t>бәясе</w:t>
      </w:r>
      <w:proofErr w:type="spellEnd"/>
    </w:p>
    <w:p w:rsidR="0029163C" w:rsidRPr="00042FF9" w:rsidRDefault="0029163C" w:rsidP="001D7E0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D7E02" w:rsidRPr="00042FF9" w:rsidTr="00A54433">
        <w:tc>
          <w:tcPr>
            <w:tcW w:w="6345" w:type="dxa"/>
          </w:tcPr>
          <w:p w:rsidR="001D7E02" w:rsidRPr="0029163C" w:rsidRDefault="0029163C" w:rsidP="00A54433">
            <w:pPr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Хезмәтләр исеме</w:t>
            </w:r>
          </w:p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29163C" w:rsidP="00291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tt-RU"/>
              </w:rPr>
              <w:t>Хезмәт күрсәтү бәясе</w:t>
            </w:r>
            <w:r w:rsidR="001D7E02" w:rsidRPr="00042FF9">
              <w:rPr>
                <w:b/>
                <w:sz w:val="28"/>
                <w:szCs w:val="28"/>
              </w:rPr>
              <w:t xml:space="preserve"> </w:t>
            </w:r>
            <w:r w:rsidR="001D7E02" w:rsidRPr="00042FF9">
              <w:rPr>
                <w:b/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  <w:lang w:val="tt-RU"/>
              </w:rPr>
              <w:t>сумнарда</w:t>
            </w:r>
            <w:r w:rsidR="001D7E02" w:rsidRPr="00042FF9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1. </w:t>
            </w:r>
            <w:r w:rsidR="0029163C">
              <w:rPr>
                <w:sz w:val="28"/>
                <w:szCs w:val="28"/>
                <w:lang w:val="tt-RU"/>
              </w:rPr>
              <w:t>Җирләү өчен кирәкле документларны рәсмиләштерү</w:t>
            </w:r>
            <w:r w:rsidR="0029163C" w:rsidRPr="00042F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1" w:type="dxa"/>
          </w:tcPr>
          <w:p w:rsidR="001D7E02" w:rsidRPr="00042FF9" w:rsidRDefault="000315C3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0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29163C" w:rsidRDefault="001D7E02" w:rsidP="00A54433">
            <w:pPr>
              <w:rPr>
                <w:sz w:val="28"/>
                <w:szCs w:val="28"/>
                <w:lang w:val="tt-RU"/>
              </w:rPr>
            </w:pPr>
            <w:r w:rsidRPr="00042FF9">
              <w:rPr>
                <w:sz w:val="28"/>
                <w:szCs w:val="28"/>
              </w:rPr>
              <w:t xml:space="preserve">2. </w:t>
            </w:r>
            <w:r w:rsidR="0029163C">
              <w:rPr>
                <w:sz w:val="28"/>
                <w:szCs w:val="28"/>
                <w:lang w:val="tt-RU"/>
              </w:rPr>
              <w:t>Кәфенләү</w:t>
            </w: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BC18D0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346,53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3. </w:t>
            </w:r>
            <w:proofErr w:type="spellStart"/>
            <w:r w:rsidR="0029163C" w:rsidRPr="0029163C">
              <w:rPr>
                <w:sz w:val="28"/>
                <w:szCs w:val="28"/>
              </w:rPr>
              <w:t>Мәет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җирләү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өчен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кирәкле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табутны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һәм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башка </w:t>
            </w:r>
            <w:proofErr w:type="spellStart"/>
            <w:r w:rsidR="0029163C" w:rsidRPr="0029163C">
              <w:rPr>
                <w:sz w:val="28"/>
                <w:szCs w:val="28"/>
              </w:rPr>
              <w:t>предметларны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бирү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һәм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китерү</w:t>
            </w:r>
            <w:proofErr w:type="spellEnd"/>
          </w:p>
        </w:tc>
        <w:tc>
          <w:tcPr>
            <w:tcW w:w="2941" w:type="dxa"/>
          </w:tcPr>
          <w:p w:rsidR="001D7E02" w:rsidRPr="00042FF9" w:rsidRDefault="00BC18D0" w:rsidP="007F5C25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2409,95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4. </w:t>
            </w:r>
            <w:proofErr w:type="spellStart"/>
            <w:r w:rsidR="0029163C" w:rsidRPr="0029163C">
              <w:rPr>
                <w:sz w:val="28"/>
                <w:szCs w:val="28"/>
              </w:rPr>
              <w:t>Мәрхүмнең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гәүдәсен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(</w:t>
            </w:r>
            <w:proofErr w:type="spellStart"/>
            <w:r w:rsidR="0029163C" w:rsidRPr="0029163C">
              <w:rPr>
                <w:sz w:val="28"/>
                <w:szCs w:val="28"/>
              </w:rPr>
              <w:t>калдыкларын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) </w:t>
            </w:r>
            <w:proofErr w:type="spellStart"/>
            <w:r w:rsidR="0029163C" w:rsidRPr="0029163C">
              <w:rPr>
                <w:sz w:val="28"/>
                <w:szCs w:val="28"/>
              </w:rPr>
              <w:t>зиратка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күчерү</w:t>
            </w:r>
            <w:proofErr w:type="spellEnd"/>
          </w:p>
        </w:tc>
        <w:tc>
          <w:tcPr>
            <w:tcW w:w="2941" w:type="dxa"/>
          </w:tcPr>
          <w:p w:rsidR="001D7E02" w:rsidRPr="00042FF9" w:rsidRDefault="00BC18D0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737,94</w:t>
            </w:r>
          </w:p>
        </w:tc>
      </w:tr>
      <w:tr w:rsidR="001D7E02" w:rsidRPr="00042FF9" w:rsidTr="00A54433">
        <w:trPr>
          <w:trHeight w:val="537"/>
        </w:trPr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5. </w:t>
            </w:r>
            <w:r w:rsidR="0029163C">
              <w:rPr>
                <w:sz w:val="28"/>
                <w:szCs w:val="28"/>
                <w:lang w:val="tt-RU"/>
              </w:rPr>
              <w:t xml:space="preserve">Җирләү </w:t>
            </w:r>
            <w:r w:rsidR="0029163C" w:rsidRPr="0029163C">
              <w:rPr>
                <w:sz w:val="28"/>
                <w:szCs w:val="28"/>
              </w:rPr>
              <w:t>(</w:t>
            </w:r>
            <w:proofErr w:type="spellStart"/>
            <w:r w:rsidR="0029163C" w:rsidRPr="0029163C">
              <w:rPr>
                <w:sz w:val="28"/>
                <w:szCs w:val="28"/>
              </w:rPr>
              <w:t>кабер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казу </w:t>
            </w:r>
            <w:proofErr w:type="spellStart"/>
            <w:r w:rsidR="0029163C" w:rsidRPr="0029163C">
              <w:rPr>
                <w:sz w:val="28"/>
                <w:szCs w:val="28"/>
              </w:rPr>
              <w:t>һәм</w:t>
            </w:r>
            <w:proofErr w:type="spellEnd"/>
            <w:r w:rsidR="0029163C" w:rsidRPr="0029163C">
              <w:rPr>
                <w:sz w:val="28"/>
                <w:szCs w:val="28"/>
              </w:rPr>
              <w:t xml:space="preserve"> </w:t>
            </w:r>
            <w:proofErr w:type="spellStart"/>
            <w:r w:rsidR="0029163C" w:rsidRPr="0029163C">
              <w:rPr>
                <w:sz w:val="28"/>
                <w:szCs w:val="28"/>
              </w:rPr>
              <w:t>күмү</w:t>
            </w:r>
            <w:proofErr w:type="spellEnd"/>
            <w:r w:rsidR="0029163C" w:rsidRPr="0029163C">
              <w:rPr>
                <w:sz w:val="28"/>
                <w:szCs w:val="28"/>
              </w:rPr>
              <w:t>)</w:t>
            </w: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BC18D0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2930,56</w:t>
            </w:r>
          </w:p>
        </w:tc>
      </w:tr>
      <w:tr w:rsidR="001D7E02" w:rsidRPr="003F067F" w:rsidTr="00A54433">
        <w:trPr>
          <w:trHeight w:val="537"/>
        </w:trPr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29163C" w:rsidRDefault="001D7E02" w:rsidP="0029163C">
            <w:pPr>
              <w:rPr>
                <w:b/>
                <w:sz w:val="28"/>
                <w:szCs w:val="28"/>
                <w:lang w:val="tt-RU"/>
              </w:rPr>
            </w:pPr>
            <w:r w:rsidRPr="00042FF9">
              <w:rPr>
                <w:sz w:val="28"/>
                <w:szCs w:val="28"/>
              </w:rPr>
              <w:t xml:space="preserve"> </w:t>
            </w:r>
            <w:r w:rsidR="0029163C">
              <w:rPr>
                <w:b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7F5C25" w:rsidRDefault="00BC18D0" w:rsidP="000713DE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>6424,98</w:t>
            </w:r>
          </w:p>
        </w:tc>
      </w:tr>
    </w:tbl>
    <w:p w:rsidR="001D7E02" w:rsidRPr="003F067F" w:rsidRDefault="001D7E02" w:rsidP="001D7E02">
      <w:pPr>
        <w:jc w:val="center"/>
        <w:rPr>
          <w:sz w:val="28"/>
          <w:szCs w:val="28"/>
        </w:rPr>
      </w:pPr>
    </w:p>
    <w:p w:rsidR="001D7E02" w:rsidRPr="003F067F" w:rsidRDefault="001D7E02" w:rsidP="001D7E02">
      <w:pPr>
        <w:tabs>
          <w:tab w:val="left" w:pos="5670"/>
        </w:tabs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A54433" w:rsidRDefault="00A54433"/>
    <w:sectPr w:rsidR="00A54433" w:rsidSect="00F822CB">
      <w:pgSz w:w="11906" w:h="16838"/>
      <w:pgMar w:top="11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02"/>
    <w:rsid w:val="00022D2F"/>
    <w:rsid w:val="000315C3"/>
    <w:rsid w:val="0003362C"/>
    <w:rsid w:val="00042FF9"/>
    <w:rsid w:val="00051A5D"/>
    <w:rsid w:val="000620B2"/>
    <w:rsid w:val="000713DE"/>
    <w:rsid w:val="000822FC"/>
    <w:rsid w:val="000D7C69"/>
    <w:rsid w:val="00126461"/>
    <w:rsid w:val="00142DC1"/>
    <w:rsid w:val="00181B65"/>
    <w:rsid w:val="001C5F48"/>
    <w:rsid w:val="001D7E02"/>
    <w:rsid w:val="00234701"/>
    <w:rsid w:val="00243585"/>
    <w:rsid w:val="00256F70"/>
    <w:rsid w:val="002840CA"/>
    <w:rsid w:val="0029163C"/>
    <w:rsid w:val="002A0003"/>
    <w:rsid w:val="002F1639"/>
    <w:rsid w:val="0032568F"/>
    <w:rsid w:val="00374F7E"/>
    <w:rsid w:val="003944B8"/>
    <w:rsid w:val="003B3589"/>
    <w:rsid w:val="003F067F"/>
    <w:rsid w:val="00415BA9"/>
    <w:rsid w:val="004B3760"/>
    <w:rsid w:val="005164D1"/>
    <w:rsid w:val="005335DA"/>
    <w:rsid w:val="006E3D3B"/>
    <w:rsid w:val="006F1769"/>
    <w:rsid w:val="007F5C25"/>
    <w:rsid w:val="0080111D"/>
    <w:rsid w:val="008066E6"/>
    <w:rsid w:val="00872A0F"/>
    <w:rsid w:val="008C3D2E"/>
    <w:rsid w:val="008F37C2"/>
    <w:rsid w:val="009433AC"/>
    <w:rsid w:val="009C34C8"/>
    <w:rsid w:val="00A22372"/>
    <w:rsid w:val="00A263D0"/>
    <w:rsid w:val="00A54433"/>
    <w:rsid w:val="00A75825"/>
    <w:rsid w:val="00A761D6"/>
    <w:rsid w:val="00AA3C4B"/>
    <w:rsid w:val="00B84B51"/>
    <w:rsid w:val="00BB5A8A"/>
    <w:rsid w:val="00BC18D0"/>
    <w:rsid w:val="00BF03DE"/>
    <w:rsid w:val="00C06181"/>
    <w:rsid w:val="00DB20A8"/>
    <w:rsid w:val="00DC68F3"/>
    <w:rsid w:val="00E41FBC"/>
    <w:rsid w:val="00EC646B"/>
    <w:rsid w:val="00F2357D"/>
    <w:rsid w:val="00F80E84"/>
    <w:rsid w:val="00F822CB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85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85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urunduk-kaybic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1A2B8-B594-4719-99AE-309961A5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013-1131</dc:creator>
  <cp:lastModifiedBy>Рамиля</cp:lastModifiedBy>
  <cp:revision>4</cp:revision>
  <cp:lastPrinted>2021-02-01T11:41:00Z</cp:lastPrinted>
  <dcterms:created xsi:type="dcterms:W3CDTF">2021-02-09T06:56:00Z</dcterms:created>
  <dcterms:modified xsi:type="dcterms:W3CDTF">2021-02-09T07:07:00Z</dcterms:modified>
</cp:coreProperties>
</file>