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68" w:tblpY="-82"/>
        <w:tblW w:w="1019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75"/>
        <w:gridCol w:w="4456"/>
      </w:tblGrid>
      <w:tr w:rsidR="009974CA" w:rsidRPr="006F6E8B" w:rsidTr="00EC426D">
        <w:trPr>
          <w:trHeight w:val="1980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974CA" w:rsidRPr="006F6E8B" w:rsidRDefault="009974CA" w:rsidP="00EC426D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 КОМИТЕТ</w:t>
            </w:r>
          </w:p>
          <w:p w:rsidR="009974CA" w:rsidRPr="006F6E8B" w:rsidRDefault="009974CA" w:rsidP="00EC426D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БУРУНДУКОВСКОГО</w:t>
            </w:r>
          </w:p>
          <w:p w:rsidR="009974CA" w:rsidRPr="006F6E8B" w:rsidRDefault="009974CA" w:rsidP="00EC426D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9974CA" w:rsidRPr="006F6E8B" w:rsidRDefault="009974CA" w:rsidP="00EC426D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9974CA" w:rsidRPr="006F6E8B" w:rsidRDefault="009974CA" w:rsidP="00EC426D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9974CA" w:rsidRPr="006F6E8B" w:rsidRDefault="009974CA" w:rsidP="00EC426D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974CA" w:rsidRPr="006F6E8B" w:rsidRDefault="009974CA" w:rsidP="00EC426D">
            <w:pPr>
              <w:spacing w:after="0" w:line="240" w:lineRule="auto"/>
              <w:ind w:left="-70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 РЕСПУБЛИКАСЫ</w:t>
            </w:r>
          </w:p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КАЙБЫЧ </w:t>
            </w:r>
          </w:p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БОРЫНДЫК</w:t>
            </w:r>
          </w:p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</w:t>
            </w:r>
          </w:p>
          <w:p w:rsidR="009974CA" w:rsidRPr="006F6E8B" w:rsidRDefault="009974CA" w:rsidP="00EC426D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9974CA" w:rsidRPr="006F6E8B" w:rsidRDefault="009974CA" w:rsidP="00EC426D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4CA" w:rsidRPr="006F6E8B" w:rsidRDefault="009974CA" w:rsidP="009974CA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8"/>
          <w:lang w:val="tt-RU" w:eastAsia="ru-RU"/>
        </w:rPr>
      </w:pPr>
    </w:p>
    <w:p w:rsidR="009974CA" w:rsidRDefault="009974CA" w:rsidP="009974CA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lang w:val="tt-RU" w:eastAsia="ru-RU"/>
        </w:rPr>
        <w:t xml:space="preserve">       РЕШЕНИЕ                                                                            </w:t>
      </w:r>
      <w:r w:rsidRPr="006F6E8B">
        <w:rPr>
          <w:rFonts w:ascii="Times New Roman" w:hAnsi="Times New Roman" w:cs="Times New Roman"/>
          <w:b/>
          <w:noProof/>
          <w:sz w:val="28"/>
          <w:lang w:val="tt-RU" w:eastAsia="ru-RU"/>
        </w:rPr>
        <w:t>КАРАР</w:t>
      </w:r>
    </w:p>
    <w:p w:rsidR="009974CA" w:rsidRPr="009974CA" w:rsidRDefault="009974CA" w:rsidP="009974CA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val="tt-RU" w:eastAsia="ru-RU"/>
        </w:rPr>
      </w:pPr>
    </w:p>
    <w:p w:rsidR="009974CA" w:rsidRPr="006F6E8B" w:rsidRDefault="009974CA" w:rsidP="00997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01.06</w:t>
      </w:r>
      <w:r w:rsidRPr="006F6E8B">
        <w:rPr>
          <w:rFonts w:ascii="Times New Roman" w:hAnsi="Times New Roman" w:cs="Times New Roman"/>
          <w:sz w:val="28"/>
          <w:szCs w:val="28"/>
          <w:lang w:val="tt-RU"/>
        </w:rPr>
        <w:t>.2019 г.</w:t>
      </w:r>
      <w:r w:rsidRPr="009974C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6F6E8B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6F6E8B">
        <w:rPr>
          <w:rFonts w:ascii="Times New Roman" w:hAnsi="Times New Roman" w:cs="Times New Roman"/>
          <w:sz w:val="28"/>
          <w:szCs w:val="28"/>
          <w:lang w:val="tt-RU"/>
        </w:rPr>
        <w:t xml:space="preserve"> Борындык </w:t>
      </w:r>
      <w:r w:rsidRPr="009974CA">
        <w:rPr>
          <w:rFonts w:ascii="Times New Roman" w:hAnsi="Times New Roman" w:cs="Times New Roman"/>
          <w:sz w:val="28"/>
          <w:szCs w:val="28"/>
          <w:lang w:val="tt-RU"/>
        </w:rPr>
        <w:t xml:space="preserve">авылы                </w:t>
      </w:r>
      <w:r w:rsidRPr="006F6E8B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6F6E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974CA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9</w:t>
      </w:r>
    </w:p>
    <w:p w:rsidR="009974CA" w:rsidRPr="009974CA" w:rsidRDefault="009974CA" w:rsidP="009974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C1BB0" w:rsidRPr="009974CA" w:rsidRDefault="00AC1BB0">
      <w:pPr>
        <w:rPr>
          <w:lang w:val="tt-RU"/>
        </w:rPr>
      </w:pPr>
    </w:p>
    <w:p w:rsidR="00AC1BB0" w:rsidRPr="009974CA" w:rsidRDefault="00AC1BB0">
      <w:pPr>
        <w:rPr>
          <w:lang w:val="tt-RU"/>
        </w:rPr>
      </w:pPr>
    </w:p>
    <w:p w:rsidR="002150CE" w:rsidRDefault="00AC1BB0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974CA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</w:t>
      </w:r>
    </w:p>
    <w:p w:rsidR="002150CE" w:rsidRDefault="002150CE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1BB0" w:rsidRPr="009974CA">
        <w:rPr>
          <w:rFonts w:ascii="Times New Roman" w:hAnsi="Times New Roman" w:cs="Times New Roman"/>
          <w:sz w:val="28"/>
          <w:szCs w:val="28"/>
          <w:lang w:val="tt-RU"/>
        </w:rPr>
        <w:t>Кайбыч муниципаль районының</w:t>
      </w:r>
    </w:p>
    <w:p w:rsidR="002150CE" w:rsidRDefault="00AC1BB0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974CA">
        <w:rPr>
          <w:rFonts w:ascii="Times New Roman" w:hAnsi="Times New Roman" w:cs="Times New Roman"/>
          <w:sz w:val="28"/>
          <w:szCs w:val="28"/>
          <w:lang w:val="tt-RU"/>
        </w:rPr>
        <w:t xml:space="preserve"> " Борындык авыл җирлеге» муниципаль  </w:t>
      </w:r>
    </w:p>
    <w:p w:rsidR="002150CE" w:rsidRDefault="00AC1BB0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974CA">
        <w:rPr>
          <w:rFonts w:ascii="Times New Roman" w:hAnsi="Times New Roman" w:cs="Times New Roman"/>
          <w:sz w:val="28"/>
          <w:szCs w:val="28"/>
          <w:lang w:val="tt-RU"/>
        </w:rPr>
        <w:t>берәмлеге территориясен төзекләндерү</w:t>
      </w:r>
      <w:r w:rsidR="002150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C1BB0" w:rsidRPr="00A83C52" w:rsidRDefault="00AC1BB0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83C52">
        <w:rPr>
          <w:rFonts w:ascii="Times New Roman" w:hAnsi="Times New Roman" w:cs="Times New Roman"/>
          <w:sz w:val="28"/>
          <w:szCs w:val="28"/>
          <w:lang w:val="tt-RU"/>
        </w:rPr>
        <w:t>кагыйдәләренә үзгәрешләр кертү турында</w:t>
      </w:r>
    </w:p>
    <w:p w:rsidR="00BD624E" w:rsidRPr="00A83C52" w:rsidRDefault="00BD624E" w:rsidP="00AC1BB0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BD624E" w:rsidRPr="00A83C52" w:rsidRDefault="00BD624E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83C52">
        <w:rPr>
          <w:rFonts w:ascii="Times New Roman" w:hAnsi="Times New Roman" w:cs="Times New Roman"/>
          <w:sz w:val="28"/>
          <w:szCs w:val="28"/>
          <w:lang w:val="tt-RU"/>
        </w:rPr>
        <w:t>2003 елның 6 октябрендәге 131-ФЗ номерлы Федераль закон</w:t>
      </w:r>
      <w:r w:rsidR="00A83C52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A83C52">
        <w:rPr>
          <w:rFonts w:ascii="Times New Roman" w:hAnsi="Times New Roman" w:cs="Times New Roman"/>
          <w:sz w:val="28"/>
          <w:szCs w:val="28"/>
          <w:lang w:val="tt-RU"/>
        </w:rPr>
        <w:t xml:space="preserve"> «Россия Федерациясендә җирле үзидарә оештыруның гомуми принциплары турында</w:t>
      </w:r>
      <w:r w:rsidR="00A83C52" w:rsidRPr="00A83C5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A83C52">
        <w:rPr>
          <w:rFonts w:ascii="Times New Roman" w:hAnsi="Times New Roman" w:cs="Times New Roman"/>
          <w:sz w:val="28"/>
          <w:szCs w:val="28"/>
          <w:lang w:val="tt-RU"/>
        </w:rPr>
        <w:t>, 2017 елның 29 декабрендәге 477-ФЗ номерлы Федераль закон</w:t>
      </w:r>
      <w:r w:rsidR="00A83C52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A83C52">
        <w:rPr>
          <w:rFonts w:ascii="Times New Roman" w:hAnsi="Times New Roman" w:cs="Times New Roman"/>
          <w:sz w:val="28"/>
          <w:szCs w:val="28"/>
          <w:lang w:val="tt-RU"/>
        </w:rPr>
        <w:t xml:space="preserve"> «Россия Федерациясендә инвалидларны социаль яклау турында</w:t>
      </w:r>
      <w:r w:rsidR="00A83C52" w:rsidRPr="00A83C5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A83C52">
        <w:rPr>
          <w:rFonts w:ascii="Times New Roman" w:hAnsi="Times New Roman" w:cs="Times New Roman"/>
          <w:sz w:val="28"/>
          <w:szCs w:val="28"/>
          <w:lang w:val="tt-RU"/>
        </w:rPr>
        <w:t>,  «Федераль законның 15 статьясына үзгәреш кертү хакында» Татарстан Республикасы Кайбыч муниципаль районы Борындык авыл җирлеге Советы КАРАР КАБУЛ ИТТЕ:</w:t>
      </w:r>
    </w:p>
    <w:p w:rsidR="003C5165" w:rsidRPr="00A83C52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C5165" w:rsidRPr="00A83C52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83C52">
        <w:rPr>
          <w:rFonts w:ascii="Times New Roman" w:hAnsi="Times New Roman" w:cs="Times New Roman"/>
          <w:sz w:val="28"/>
          <w:szCs w:val="28"/>
          <w:lang w:val="tt-RU"/>
        </w:rPr>
        <w:t xml:space="preserve">1. Татарстан Республикасы Кайбыч муниципаль районы Борындык авыл җирлеге территориясен төзекләндерү кагыйдәләренә " </w:t>
      </w:r>
      <w:r w:rsidR="002150CE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</w:t>
      </w:r>
      <w:r w:rsidRPr="00A83C52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3C5165" w:rsidRPr="006400EA" w:rsidRDefault="0004415F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6400EA">
        <w:rPr>
          <w:rFonts w:ascii="Times New Roman" w:hAnsi="Times New Roman" w:cs="Times New Roman"/>
          <w:sz w:val="28"/>
          <w:szCs w:val="28"/>
          <w:lang w:val="tt-RU"/>
        </w:rPr>
        <w:t>бүлек</w:t>
      </w:r>
      <w:r w:rsidR="006400EA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Pr="006400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6400EA">
        <w:rPr>
          <w:rFonts w:ascii="Times New Roman" w:hAnsi="Times New Roman" w:cs="Times New Roman"/>
          <w:sz w:val="28"/>
          <w:szCs w:val="28"/>
          <w:lang w:val="tt-RU"/>
        </w:rPr>
        <w:t>киләсе эчтәлек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2150CE" w:rsidRPr="006400EA">
        <w:rPr>
          <w:rFonts w:ascii="Times New Roman" w:hAnsi="Times New Roman" w:cs="Times New Roman"/>
          <w:sz w:val="28"/>
          <w:szCs w:val="28"/>
          <w:lang w:val="tt-RU"/>
        </w:rPr>
        <w:t>98.10 пункты</w:t>
      </w:r>
      <w:r w:rsidR="006400EA">
        <w:rPr>
          <w:rFonts w:ascii="Times New Roman" w:hAnsi="Times New Roman" w:cs="Times New Roman"/>
          <w:sz w:val="28"/>
          <w:szCs w:val="28"/>
          <w:lang w:val="tt-RU"/>
        </w:rPr>
        <w:t xml:space="preserve"> белән тулыландырырга</w:t>
      </w:r>
      <w:r w:rsidR="003C5165" w:rsidRPr="006400E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3C5165" w:rsidRPr="006400EA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C5165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165">
        <w:rPr>
          <w:rFonts w:ascii="Times New Roman" w:hAnsi="Times New Roman" w:cs="Times New Roman"/>
          <w:sz w:val="28"/>
          <w:szCs w:val="28"/>
        </w:rPr>
        <w:t xml:space="preserve">«98.10. Транспорт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чараларының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3C516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тукталышында</w:t>
      </w:r>
      <w:proofErr w:type="spellEnd"/>
      <w:r w:rsidR="006400E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(физкультура-спорт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йортларны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), ял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урыннары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урыннан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бул</w:t>
      </w:r>
      <w:r w:rsidR="0004415F">
        <w:rPr>
          <w:rFonts w:ascii="Times New Roman" w:hAnsi="Times New Roman" w:cs="Times New Roman"/>
          <w:sz w:val="28"/>
          <w:szCs w:val="28"/>
        </w:rPr>
        <w:t>маган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), I, II группа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r w:rsidR="0004415F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>
        <w:rPr>
          <w:rFonts w:ascii="Times New Roman" w:hAnsi="Times New Roman" w:cs="Times New Roman"/>
          <w:sz w:val="28"/>
          <w:szCs w:val="28"/>
        </w:rPr>
        <w:t>инвалидларына</w:t>
      </w:r>
      <w:proofErr w:type="spellEnd"/>
      <w:r w:rsidR="0004415F">
        <w:rPr>
          <w:rFonts w:ascii="Times New Roman" w:hAnsi="Times New Roman" w:cs="Times New Roman"/>
          <w:sz w:val="28"/>
          <w:szCs w:val="28"/>
        </w:rPr>
        <w:t xml:space="preserve"> </w:t>
      </w:r>
      <w:r w:rsidR="0004415F" w:rsidRPr="003C5165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="00D7122C">
        <w:rPr>
          <w:rFonts w:ascii="Times New Roman" w:hAnsi="Times New Roman" w:cs="Times New Roman"/>
          <w:sz w:val="28"/>
          <w:szCs w:val="28"/>
          <w:lang w:val="tt-RU"/>
        </w:rPr>
        <w:t>,</w:t>
      </w:r>
      <w:bookmarkStart w:id="0" w:name="_GoBack"/>
      <w:bookmarkEnd w:id="0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инвалидларны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(яки) инвалид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йөртүче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="0004415F" w:rsidRPr="003C5165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="0004415F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0CE">
        <w:rPr>
          <w:rFonts w:ascii="Times New Roman" w:hAnsi="Times New Roman" w:cs="Times New Roman"/>
          <w:sz w:val="28"/>
          <w:szCs w:val="28"/>
        </w:rPr>
        <w:t>түләүсез</w:t>
      </w:r>
      <w:proofErr w:type="spellEnd"/>
      <w:r w:rsidR="002150CE">
        <w:rPr>
          <w:rFonts w:ascii="Times New Roman" w:hAnsi="Times New Roman" w:cs="Times New Roman"/>
          <w:sz w:val="28"/>
          <w:szCs w:val="28"/>
        </w:rPr>
        <w:t xml:space="preserve"> парковка </w:t>
      </w:r>
      <w:proofErr w:type="spellStart"/>
      <w:r w:rsidR="002150C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215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0CE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«Инвалид»</w:t>
      </w:r>
      <w:r w:rsidR="006400E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билгесе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куелырга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«Инвалид»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билгесен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вәкаләте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lastRenderedPageBreak/>
        <w:t>хакимият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Парковкалар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165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3C5165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ителергә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>».</w:t>
      </w:r>
    </w:p>
    <w:p w:rsidR="003C5165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165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5165">
        <w:rPr>
          <w:rFonts w:ascii="Times New Roman" w:hAnsi="Times New Roman" w:cs="Times New Roman"/>
          <w:sz w:val="28"/>
          <w:szCs w:val="28"/>
        </w:rPr>
        <w:t>2.</w:t>
      </w:r>
      <w:r w:rsidRPr="003C516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51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165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" (http://pravo.tatarstan.ru)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9974CA" w:rsidRPr="00997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 w:rsidRPr="003C5165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9974CA"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 w:rsidRPr="003C5165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>.</w:t>
      </w:r>
    </w:p>
    <w:p w:rsidR="002150CE" w:rsidRPr="002150CE" w:rsidRDefault="002150CE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C5165" w:rsidRPr="009974CA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5165">
        <w:rPr>
          <w:rFonts w:ascii="Times New Roman" w:hAnsi="Times New Roman" w:cs="Times New Roman"/>
          <w:sz w:val="28"/>
          <w:szCs w:val="28"/>
        </w:rPr>
        <w:t>3.</w:t>
      </w:r>
      <w:r w:rsidRPr="003C516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165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3C5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4CA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9974CA">
        <w:rPr>
          <w:rFonts w:ascii="Times New Roman" w:hAnsi="Times New Roman" w:cs="Times New Roman"/>
          <w:sz w:val="28"/>
          <w:szCs w:val="28"/>
        </w:rPr>
        <w:t xml:space="preserve"> </w:t>
      </w:r>
      <w:r w:rsidR="009974CA">
        <w:rPr>
          <w:rFonts w:ascii="Times New Roman" w:hAnsi="Times New Roman" w:cs="Times New Roman"/>
          <w:sz w:val="28"/>
          <w:szCs w:val="28"/>
          <w:lang w:val="tt-RU"/>
        </w:rPr>
        <w:t>үземдә калдырам.</w:t>
      </w:r>
    </w:p>
    <w:p w:rsidR="003C5165" w:rsidRPr="003C5165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5165" w:rsidRPr="003C5165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4CA" w:rsidRPr="006F6E8B" w:rsidRDefault="009974CA" w:rsidP="002150CE">
      <w:pPr>
        <w:tabs>
          <w:tab w:val="left" w:pos="6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6F6E8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Татарстан Республикасы Кайбыч           </w:t>
      </w:r>
      <w:r w:rsidRPr="006F6E8B">
        <w:rPr>
          <w:rFonts w:ascii="Times New Roman" w:eastAsia="Calibri" w:hAnsi="Times New Roman" w:cs="Times New Roman"/>
          <w:b/>
          <w:sz w:val="28"/>
          <w:szCs w:val="28"/>
          <w:lang w:val="tt-RU"/>
        </w:rPr>
        <w:tab/>
      </w:r>
    </w:p>
    <w:p w:rsidR="009974CA" w:rsidRPr="006F6E8B" w:rsidRDefault="009974CA" w:rsidP="002150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6F6E8B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муниципаль районы Борындык авыл</w:t>
      </w:r>
    </w:p>
    <w:p w:rsidR="009974CA" w:rsidRPr="00AC1BB0" w:rsidRDefault="009974CA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E8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җирлеге башлыгы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</w:t>
      </w:r>
      <w:r w:rsidRPr="006F6E8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Р.И.Гыймадиев </w:t>
      </w:r>
    </w:p>
    <w:p w:rsidR="003C5165" w:rsidRPr="00AC1BB0" w:rsidRDefault="003C5165" w:rsidP="0021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5165" w:rsidRPr="00AC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89"/>
    <w:rsid w:val="0004415F"/>
    <w:rsid w:val="000C1054"/>
    <w:rsid w:val="002150CE"/>
    <w:rsid w:val="003C5165"/>
    <w:rsid w:val="006400EA"/>
    <w:rsid w:val="007E7C89"/>
    <w:rsid w:val="008F7591"/>
    <w:rsid w:val="009974CA"/>
    <w:rsid w:val="00A83C52"/>
    <w:rsid w:val="00AC1BB0"/>
    <w:rsid w:val="00BD624E"/>
    <w:rsid w:val="00D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B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2019-06-14T12:57:00Z</dcterms:created>
  <dcterms:modified xsi:type="dcterms:W3CDTF">2019-06-14T12:57:00Z</dcterms:modified>
</cp:coreProperties>
</file>